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33D6D" w:rsidRPr="00A33D6D" w:rsidTr="00A33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D6D" w:rsidRPr="00A33D6D" w:rsidRDefault="00A33D6D" w:rsidP="00A33D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2019/2020</w:t>
            </w:r>
          </w:p>
        </w:tc>
      </w:tr>
      <w:tr w:rsidR="00A33D6D" w:rsidRPr="00A33D6D" w:rsidTr="00A33D6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150"/>
              <w:gridCol w:w="2173"/>
            </w:tblGrid>
            <w:tr w:rsidR="00A33D6D" w:rsidRPr="00A33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RS002688/2019</w:t>
                  </w:r>
                </w:p>
              </w:tc>
            </w:tr>
            <w:tr w:rsidR="00A33D6D" w:rsidRPr="00A33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24/09/2019</w:t>
                  </w:r>
                </w:p>
              </w:tc>
            </w:tr>
            <w:tr w:rsidR="00A33D6D" w:rsidRPr="00A33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MR051091/2019</w:t>
                  </w:r>
                </w:p>
              </w:tc>
            </w:tr>
            <w:tr w:rsidR="00A33D6D" w:rsidRPr="00A33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46218.012359/2019-01</w:t>
                  </w:r>
                </w:p>
              </w:tc>
            </w:tr>
            <w:tr w:rsidR="00A33D6D" w:rsidRPr="00A33D6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13/09/2019</w:t>
                  </w:r>
                </w:p>
              </w:tc>
            </w:tr>
          </w:tbl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</w:tc>
      </w:tr>
      <w:tr w:rsidR="00A33D6D" w:rsidRPr="00A33D6D" w:rsidTr="00A33D6D">
        <w:trPr>
          <w:tblCellSpacing w:w="0" w:type="dxa"/>
        </w:trPr>
        <w:tc>
          <w:tcPr>
            <w:tcW w:w="0" w:type="auto"/>
            <w:vAlign w:val="center"/>
            <w:hideMark/>
          </w:tcPr>
          <w:p w:rsidR="00A33D6D" w:rsidRPr="00A33D6D" w:rsidRDefault="00A33D6D" w:rsidP="00A33D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CANOAS, CNPJ n. 88.955.984/0001-05, neste ato </w:t>
            </w:r>
            <w:proofErr w:type="gramStart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Procurador, Sr(a). ANTONIO JOB BARRETO;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LUIZ ROJERIO MARTINELLI;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a presente CONVENÇÃO COLETIVA DE TRABALHO, estipulando as condições de trabalho previstas nas cláusulas seguintes: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da presente Convenção Coletiva de Trabalho no período de 01º de abril de 2019 a 31 de março de 2020 e a data-base da categoria em 01º de abril.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 presente Convenção Coletiva de Trabalho abrangerá a</w:t>
            </w:r>
            <w:proofErr w:type="gramStart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 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 no Comércio</w:t>
            </w:r>
            <w:proofErr w:type="gramEnd"/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 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Esteio/RS e Sapucaia do Sul/RS</w:t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normas referentes a salários, reajustes, pagamentos e critérios para cálculo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EMPREGADOS DEMITIDOS, EM FÉRIAS, OU CONTRATO SUSPENSO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empregados que trabalharem nos dias acordados neste instrumento coletivo </w:t>
            </w:r>
            <w:proofErr w:type="gramStart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serão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indenizados pelo valor salário dia nas seguintes situações: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demitido da empresa antes das datas em que gozaria o descanso compensatório;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em gozo de férias na data em que deveria ocorrer o descanso compensatório; e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empregado que estiver com o contrato de trabalho suspenso nos dias em que compensaria o trabalho aos domingos e feriados.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lastRenderedPageBreak/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Gratificações, Adicionais, Auxílios e Outros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Auxílio Transporte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QUARTA - VALE TRANSPORTE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dias elencados no “caput” da cláusula sexta.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Jornada de Trabalho – Duração, Distribuição, Controle, Faltas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Duração e Horário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QUINTA - JORNADA DE TRABALHO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 a toda a categoria um expediente normal nos dias 8, 15 e 22 de dezembro de 2019.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Compensação de Jornada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SEXTA - COMPENSAÇÃO DA JORNADA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Os estabelecimentos comerciais da cidade de Esteio representados pelo  Sindicato do Comércio Varejista de Canoas, poderão abrir suas portas em horário normal nos dias </w:t>
            </w:r>
            <w:proofErr w:type="gramStart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08 ,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 e 22 de dezembro de 2019 .</w:t>
            </w:r>
          </w:p>
          <w:p w:rsidR="00A33D6D" w:rsidRPr="00A33D6D" w:rsidRDefault="00A33D6D" w:rsidP="00A3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estabelecimentos comerciais da cidade de Sapucaia do Sul representados pelo  Sindicato do Comércio Varejista de Canoas</w:t>
            </w:r>
            <w:proofErr w:type="gramStart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poderão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abrir suas portas em horário normal nos dias 08 de dezembro de 2019 e 22 de dezembro de 2019.</w:t>
            </w:r>
          </w:p>
          <w:p w:rsidR="00A33D6D" w:rsidRPr="00A33D6D" w:rsidRDefault="00A33D6D" w:rsidP="00A33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t-BR"/>
              </w:rPr>
              <w:t>PARÁGRAFO ÚNICO:</w:t>
            </w: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Em contrapartida, o comércio varejista da cidade de Esteio e Sapucaia do Sul cerrará, obrigatoriamente, suas portas nos dias 24 e 25 de fevereiro de 2020 (segunda-feira de carnaval e terça-feira de carnaval), para fins de compensação horária, independentemente tenham ou não aberto as mesmas nos dias fixados no caput </w:t>
            </w: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desta cláusula, sob pena de pagamento de uma multa de R$ 300,00 (trezentos reais), sendo que tal multa será revertida em favor do Sindicato dos Empregados no Comércio de São Leopoldo.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Disposições Gerais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Outras Disposições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SÉTIMA - AUTORIZAÇÃO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Somente estarão autorizados </w:t>
            </w:r>
            <w:proofErr w:type="gramStart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 nos domingos e feriados referidos no “caput” da cláusula sexta desta convenção, os empregados e estabelecimentos comerciais que comprovarem estar em dia com a contribuição sindical de 2019 e assistencial de 2019, em favor das respectivas entidades sindicais.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OITAVA - EMPRESAS QUE NÃO POSSUEM EMPREGADOS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que não ocuparem mão de obra de seus empregados, poderão ter seus respectivos estabelecimentos comerciais funcionando com a utilização de mão de obra familiar até 1º grau de parentesco, neste caso estão autorizadas </w:t>
            </w:r>
            <w:proofErr w:type="gramStart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trabalharem nos dias determinados no parágrafo único  da cláusula sexta da presente convenção coletiva de trabalho. </w:t>
            </w:r>
          </w:p>
          <w:p w:rsidR="00A33D6D" w:rsidRPr="00A33D6D" w:rsidRDefault="00A33D6D" w:rsidP="00A3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NONA - COMISSÃO PARITÁRIA</w:t>
            </w:r>
            <w:r w:rsidRPr="00A33D6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composta Comissão Paritária com a participação de representantes dos Sindicatos com as seguintes atribuições: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acompanhamento permanente do funcionamento dos estabelecimentos comerciais na data prevista na cláusula sétima;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b)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zelar pelo fiel cumprimento das normas contidas nesta convenção;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c)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exigir do empregador ou empregado que estiver descumprindo norma ajustada que seja infração imediatamente sanada;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d)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autorizar a imposição de multas e verificar seu efetivo pagamento;</w:t>
            </w:r>
          </w:p>
          <w:p w:rsidR="00A33D6D" w:rsidRPr="00A33D6D" w:rsidRDefault="00A33D6D" w:rsidP="00A3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A33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r w:rsidRPr="00A33D6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podendo cada Sindicato convenente, através de membros de sua Diretoria atuar também na fiscalização, de forma isolada, para reforçar o cumprimento desta convenção.     </w:t>
            </w:r>
          </w:p>
          <w:p w:rsidR="00A33D6D" w:rsidRPr="00A33D6D" w:rsidRDefault="00A33D6D" w:rsidP="00A33D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33D6D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1"/>
            </w:tblGrid>
            <w:tr w:rsidR="00A33D6D" w:rsidRPr="00A33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3D6D" w:rsidRPr="00A33D6D" w:rsidRDefault="00A33D6D" w:rsidP="00A33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lastRenderedPageBreak/>
                    <w:br/>
                    <w:t>ANTONIO JOB BARRETO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Procurador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CANOAS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LUIZ ROJERIO MARTINELLI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</w:t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A33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A33D6D" w:rsidRPr="00A33D6D" w:rsidRDefault="00A33D6D" w:rsidP="00A3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46F9E" w:rsidRDefault="00F46F9E"/>
    <w:sectPr w:rsidR="00F46F9E" w:rsidSect="00F46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D6D"/>
    <w:rsid w:val="00A33D6D"/>
    <w:rsid w:val="00F4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3D6D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3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33D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1</cp:revision>
  <dcterms:created xsi:type="dcterms:W3CDTF">2020-02-20T18:40:00Z</dcterms:created>
  <dcterms:modified xsi:type="dcterms:W3CDTF">2020-02-20T18:41:00Z</dcterms:modified>
</cp:coreProperties>
</file>