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6" w:type="dxa"/>
        <w:tblCellSpacing w:w="15" w:type="dxa"/>
        <w:tblCellMar>
          <w:top w:w="15" w:type="dxa"/>
          <w:left w:w="15" w:type="dxa"/>
          <w:bottom w:w="15" w:type="dxa"/>
          <w:right w:w="15" w:type="dxa"/>
        </w:tblCellMar>
        <w:tblLook w:val="04A0"/>
      </w:tblPr>
      <w:tblGrid>
        <w:gridCol w:w="10206"/>
      </w:tblGrid>
      <w:tr w:rsidR="00AC5E33" w:rsidRPr="00AC5E33" w:rsidTr="00AC5E33">
        <w:trPr>
          <w:tblCellSpacing w:w="15" w:type="dxa"/>
        </w:trPr>
        <w:tc>
          <w:tcPr>
            <w:tcW w:w="0" w:type="auto"/>
            <w:vAlign w:val="center"/>
            <w:hideMark/>
          </w:tcPr>
          <w:tbl>
            <w:tblPr>
              <w:tblW w:w="8987" w:type="dxa"/>
              <w:tblCellSpacing w:w="0" w:type="dxa"/>
              <w:tblCellMar>
                <w:left w:w="0" w:type="dxa"/>
                <w:right w:w="0" w:type="dxa"/>
              </w:tblCellMar>
              <w:tblLook w:val="04A0"/>
            </w:tblPr>
            <w:tblGrid>
              <w:gridCol w:w="8987"/>
            </w:tblGrid>
            <w:tr w:rsidR="00AC5E33" w:rsidRPr="00AC5E33">
              <w:trPr>
                <w:tblCellSpacing w:w="0" w:type="dxa"/>
              </w:trPr>
              <w:tc>
                <w:tcPr>
                  <w:tcW w:w="0" w:type="auto"/>
                  <w:vAlign w:val="center"/>
                  <w:hideMark/>
                </w:tcPr>
                <w:p w:rsidR="00AC5E33" w:rsidRPr="00AC5E33" w:rsidRDefault="00AC5E33" w:rsidP="00AC5E33">
                  <w:pPr>
                    <w:spacing w:after="240" w:line="240" w:lineRule="auto"/>
                    <w:jc w:val="center"/>
                    <w:rPr>
                      <w:rFonts w:ascii="Arial" w:eastAsia="Times New Roman" w:hAnsi="Arial" w:cs="Arial"/>
                      <w:caps/>
                      <w:sz w:val="19"/>
                      <w:szCs w:val="19"/>
                      <w:lang w:eastAsia="pt-BR"/>
                    </w:rPr>
                  </w:pPr>
                  <w:r w:rsidRPr="00AC5E33">
                    <w:rPr>
                      <w:rFonts w:ascii="Arial" w:eastAsia="Times New Roman" w:hAnsi="Arial" w:cs="Arial"/>
                      <w:b/>
                      <w:bCs/>
                      <w:caps/>
                      <w:sz w:val="19"/>
                      <w:szCs w:val="19"/>
                      <w:lang w:eastAsia="pt-BR"/>
                    </w:rPr>
                    <w:t>CONVENÇÃO COLETIVA DE TRABALHO 2016/2017</w:t>
                  </w:r>
                  <w:r w:rsidRPr="00AC5E33">
                    <w:rPr>
                      <w:rFonts w:ascii="Arial" w:eastAsia="Times New Roman" w:hAnsi="Arial" w:cs="Arial"/>
                      <w:b/>
                      <w:bCs/>
                      <w:caps/>
                      <w:sz w:val="19"/>
                      <w:lang w:eastAsia="pt-BR"/>
                    </w:rPr>
                    <w:t> </w:t>
                  </w:r>
                </w:p>
              </w:tc>
            </w:tr>
            <w:tr w:rsidR="00AC5E33" w:rsidRPr="00AC5E33">
              <w:trPr>
                <w:tblCellSpacing w:w="0" w:type="dxa"/>
              </w:trPr>
              <w:tc>
                <w:tcPr>
                  <w:tcW w:w="0" w:type="auto"/>
                  <w:vAlign w:val="center"/>
                  <w:hideMark/>
                </w:tcPr>
                <w:tbl>
                  <w:tblPr>
                    <w:tblW w:w="0" w:type="auto"/>
                    <w:tblCellSpacing w:w="0" w:type="dxa"/>
                    <w:tblCellMar>
                      <w:left w:w="0" w:type="dxa"/>
                      <w:right w:w="0" w:type="dxa"/>
                    </w:tblCellMar>
                    <w:tblLook w:val="04A0"/>
                  </w:tblPr>
                  <w:tblGrid>
                    <w:gridCol w:w="3062"/>
                    <w:gridCol w:w="133"/>
                    <w:gridCol w:w="1966"/>
                  </w:tblGrid>
                  <w:tr w:rsidR="00AC5E33" w:rsidRPr="00AC5E33">
                    <w:trPr>
                      <w:tblCellSpacing w:w="0" w:type="dxa"/>
                    </w:trPr>
                    <w:tc>
                      <w:tcPr>
                        <w:tcW w:w="0" w:type="auto"/>
                        <w:vAlign w:val="center"/>
                        <w:hideMark/>
                      </w:tcPr>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t>NÚMERO DE REGISTRO NO MTE:</w:t>
                        </w:r>
                      </w:p>
                    </w:tc>
                    <w:tc>
                      <w:tcPr>
                        <w:tcW w:w="133" w:type="dxa"/>
                        <w:vAlign w:val="center"/>
                        <w:hideMark/>
                      </w:tcPr>
                      <w:p w:rsidR="00AC5E33" w:rsidRPr="00AC5E33" w:rsidRDefault="00AC5E33" w:rsidP="00AC5E33">
                        <w:pPr>
                          <w:spacing w:after="0" w:line="240" w:lineRule="auto"/>
                          <w:rPr>
                            <w:rFonts w:ascii="Arial" w:eastAsia="Times New Roman" w:hAnsi="Arial" w:cs="Arial"/>
                            <w:sz w:val="19"/>
                            <w:szCs w:val="19"/>
                            <w:lang w:eastAsia="pt-BR"/>
                          </w:rPr>
                        </w:pPr>
                      </w:p>
                    </w:tc>
                    <w:tc>
                      <w:tcPr>
                        <w:tcW w:w="0" w:type="auto"/>
                        <w:vAlign w:val="center"/>
                        <w:hideMark/>
                      </w:tcPr>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t>RS001311/2016</w:t>
                        </w:r>
                      </w:p>
                    </w:tc>
                  </w:tr>
                  <w:tr w:rsidR="00AC5E33" w:rsidRPr="00AC5E33">
                    <w:trPr>
                      <w:tblCellSpacing w:w="0" w:type="dxa"/>
                    </w:trPr>
                    <w:tc>
                      <w:tcPr>
                        <w:tcW w:w="0" w:type="auto"/>
                        <w:vAlign w:val="center"/>
                        <w:hideMark/>
                      </w:tcPr>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t>DATA DE REGISTRO NO MTE:</w:t>
                        </w:r>
                      </w:p>
                    </w:tc>
                    <w:tc>
                      <w:tcPr>
                        <w:tcW w:w="133" w:type="dxa"/>
                        <w:vAlign w:val="center"/>
                        <w:hideMark/>
                      </w:tcPr>
                      <w:p w:rsidR="00AC5E33" w:rsidRPr="00AC5E33" w:rsidRDefault="00AC5E33" w:rsidP="00AC5E33">
                        <w:pPr>
                          <w:spacing w:after="0" w:line="240" w:lineRule="auto"/>
                          <w:rPr>
                            <w:rFonts w:ascii="Arial" w:eastAsia="Times New Roman" w:hAnsi="Arial" w:cs="Arial"/>
                            <w:sz w:val="19"/>
                            <w:szCs w:val="19"/>
                            <w:lang w:eastAsia="pt-BR"/>
                          </w:rPr>
                        </w:pPr>
                      </w:p>
                    </w:tc>
                    <w:tc>
                      <w:tcPr>
                        <w:tcW w:w="0" w:type="auto"/>
                        <w:vAlign w:val="center"/>
                        <w:hideMark/>
                      </w:tcPr>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t>05/07/2016</w:t>
                        </w:r>
                      </w:p>
                    </w:tc>
                  </w:tr>
                  <w:tr w:rsidR="00AC5E33" w:rsidRPr="00AC5E33">
                    <w:trPr>
                      <w:tblCellSpacing w:w="0" w:type="dxa"/>
                    </w:trPr>
                    <w:tc>
                      <w:tcPr>
                        <w:tcW w:w="0" w:type="auto"/>
                        <w:vAlign w:val="center"/>
                        <w:hideMark/>
                      </w:tcPr>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t>NÚMERO DA SOLICITAÇÃO:</w:t>
                        </w:r>
                      </w:p>
                    </w:tc>
                    <w:tc>
                      <w:tcPr>
                        <w:tcW w:w="133" w:type="dxa"/>
                        <w:vAlign w:val="center"/>
                        <w:hideMark/>
                      </w:tcPr>
                      <w:p w:rsidR="00AC5E33" w:rsidRPr="00AC5E33" w:rsidRDefault="00AC5E33" w:rsidP="00AC5E33">
                        <w:pPr>
                          <w:spacing w:after="0" w:line="240" w:lineRule="auto"/>
                          <w:rPr>
                            <w:rFonts w:ascii="Arial" w:eastAsia="Times New Roman" w:hAnsi="Arial" w:cs="Arial"/>
                            <w:sz w:val="19"/>
                            <w:szCs w:val="19"/>
                            <w:lang w:eastAsia="pt-BR"/>
                          </w:rPr>
                        </w:pPr>
                      </w:p>
                    </w:tc>
                    <w:tc>
                      <w:tcPr>
                        <w:tcW w:w="0" w:type="auto"/>
                        <w:vAlign w:val="center"/>
                        <w:hideMark/>
                      </w:tcPr>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t>MR033160/2016</w:t>
                        </w:r>
                      </w:p>
                    </w:tc>
                  </w:tr>
                  <w:tr w:rsidR="00AC5E33" w:rsidRPr="00AC5E33">
                    <w:trPr>
                      <w:tblCellSpacing w:w="0" w:type="dxa"/>
                    </w:trPr>
                    <w:tc>
                      <w:tcPr>
                        <w:tcW w:w="0" w:type="auto"/>
                        <w:vAlign w:val="center"/>
                        <w:hideMark/>
                      </w:tcPr>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t>NÚMERO DO PROCESSO:</w:t>
                        </w:r>
                      </w:p>
                    </w:tc>
                    <w:tc>
                      <w:tcPr>
                        <w:tcW w:w="133" w:type="dxa"/>
                        <w:vAlign w:val="center"/>
                        <w:hideMark/>
                      </w:tcPr>
                      <w:p w:rsidR="00AC5E33" w:rsidRPr="00AC5E33" w:rsidRDefault="00AC5E33" w:rsidP="00AC5E33">
                        <w:pPr>
                          <w:spacing w:after="0" w:line="240" w:lineRule="auto"/>
                          <w:rPr>
                            <w:rFonts w:ascii="Arial" w:eastAsia="Times New Roman" w:hAnsi="Arial" w:cs="Arial"/>
                            <w:sz w:val="19"/>
                            <w:szCs w:val="19"/>
                            <w:lang w:eastAsia="pt-BR"/>
                          </w:rPr>
                        </w:pPr>
                      </w:p>
                    </w:tc>
                    <w:tc>
                      <w:tcPr>
                        <w:tcW w:w="0" w:type="auto"/>
                        <w:vAlign w:val="center"/>
                        <w:hideMark/>
                      </w:tcPr>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t>46218.010525/2016-84</w:t>
                        </w:r>
                      </w:p>
                    </w:tc>
                  </w:tr>
                  <w:tr w:rsidR="00AC5E33" w:rsidRPr="00AC5E33">
                    <w:trPr>
                      <w:tblCellSpacing w:w="0" w:type="dxa"/>
                    </w:trPr>
                    <w:tc>
                      <w:tcPr>
                        <w:tcW w:w="0" w:type="auto"/>
                        <w:vAlign w:val="center"/>
                        <w:hideMark/>
                      </w:tcPr>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t>DATA DO PROTOCOLO:</w:t>
                        </w:r>
                      </w:p>
                    </w:tc>
                    <w:tc>
                      <w:tcPr>
                        <w:tcW w:w="133" w:type="dxa"/>
                        <w:vAlign w:val="center"/>
                        <w:hideMark/>
                      </w:tcPr>
                      <w:p w:rsidR="00AC5E33" w:rsidRPr="00AC5E33" w:rsidRDefault="00AC5E33" w:rsidP="00AC5E33">
                        <w:pPr>
                          <w:spacing w:after="0" w:line="240" w:lineRule="auto"/>
                          <w:rPr>
                            <w:rFonts w:ascii="Arial" w:eastAsia="Times New Roman" w:hAnsi="Arial" w:cs="Arial"/>
                            <w:sz w:val="19"/>
                            <w:szCs w:val="19"/>
                            <w:lang w:eastAsia="pt-BR"/>
                          </w:rPr>
                        </w:pPr>
                      </w:p>
                    </w:tc>
                    <w:tc>
                      <w:tcPr>
                        <w:tcW w:w="0" w:type="auto"/>
                        <w:vAlign w:val="center"/>
                        <w:hideMark/>
                      </w:tcPr>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t>29/06/2016</w:t>
                        </w:r>
                      </w:p>
                    </w:tc>
                  </w:tr>
                </w:tbl>
                <w:p w:rsidR="00AC5E33" w:rsidRPr="00AC5E33" w:rsidRDefault="00AC5E33" w:rsidP="00AC5E33">
                  <w:pPr>
                    <w:spacing w:after="0" w:line="240" w:lineRule="auto"/>
                    <w:rPr>
                      <w:rFonts w:ascii="Times New Roman" w:eastAsia="Times New Roman" w:hAnsi="Times New Roman" w:cs="Times New Roman"/>
                      <w:sz w:val="24"/>
                      <w:szCs w:val="24"/>
                      <w:lang w:eastAsia="pt-BR"/>
                    </w:rPr>
                  </w:pPr>
                </w:p>
                <w:p w:rsidR="00AC5E33" w:rsidRPr="00AC5E33" w:rsidRDefault="00AC5E33" w:rsidP="00AC5E33">
                  <w:pPr>
                    <w:spacing w:before="100" w:beforeAutospacing="1" w:after="100" w:afterAutospacing="1"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b/>
                      <w:bCs/>
                      <w:sz w:val="24"/>
                      <w:szCs w:val="24"/>
                      <w:lang w:eastAsia="pt-BR"/>
                    </w:rPr>
                    <w:t>Confira a autenticidade no endereço http://www3.mte.gov.br/sistemas/mediador/.</w:t>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p>
              </w:tc>
            </w:tr>
            <w:tr w:rsidR="00AC5E33" w:rsidRPr="00AC5E33">
              <w:trPr>
                <w:tblCellSpacing w:w="0" w:type="dxa"/>
              </w:trPr>
              <w:tc>
                <w:tcPr>
                  <w:tcW w:w="0" w:type="auto"/>
                  <w:vAlign w:val="center"/>
                  <w:hideMark/>
                </w:tcPr>
                <w:p w:rsidR="00AC5E33" w:rsidRPr="00AC5E33" w:rsidRDefault="00AC5E33" w:rsidP="00AC5E33">
                  <w:pPr>
                    <w:spacing w:before="100" w:beforeAutospacing="1" w:after="100" w:afterAutospacing="1"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t xml:space="preserve">SINDICATO DO COM VAR MAT OPTICO FOTO E CINE DO RS, CNPJ n. 03.042.025/0001-46, neste ato </w:t>
                  </w:r>
                  <w:proofErr w:type="gramStart"/>
                  <w:r w:rsidRPr="00AC5E33">
                    <w:rPr>
                      <w:rFonts w:ascii="Arial" w:eastAsia="Times New Roman" w:hAnsi="Arial" w:cs="Arial"/>
                      <w:sz w:val="19"/>
                      <w:szCs w:val="19"/>
                      <w:lang w:eastAsia="pt-BR"/>
                    </w:rPr>
                    <w:t>representado(</w:t>
                  </w:r>
                  <w:proofErr w:type="gramEnd"/>
                  <w:r w:rsidRPr="00AC5E33">
                    <w:rPr>
                      <w:rFonts w:ascii="Arial" w:eastAsia="Times New Roman" w:hAnsi="Arial" w:cs="Arial"/>
                      <w:sz w:val="19"/>
                      <w:szCs w:val="19"/>
                      <w:lang w:eastAsia="pt-BR"/>
                    </w:rPr>
                    <w:t xml:space="preserve">a) por seu Procurador, Sr(a). ANTONIO JOB </w:t>
                  </w:r>
                  <w:proofErr w:type="gramStart"/>
                  <w:r w:rsidRPr="00AC5E33">
                    <w:rPr>
                      <w:rFonts w:ascii="Arial" w:eastAsia="Times New Roman" w:hAnsi="Arial" w:cs="Arial"/>
                      <w:sz w:val="19"/>
                      <w:szCs w:val="19"/>
                      <w:lang w:eastAsia="pt-BR"/>
                    </w:rPr>
                    <w:t>BARRETO ;</w:t>
                  </w:r>
                  <w:proofErr w:type="gramEnd"/>
                  <w:r w:rsidRPr="00AC5E33">
                    <w:rPr>
                      <w:rFonts w:ascii="Arial" w:eastAsia="Times New Roman" w:hAnsi="Arial" w:cs="Arial"/>
                      <w:sz w:val="19"/>
                      <w:szCs w:val="19"/>
                      <w:lang w:eastAsia="pt-BR"/>
                    </w:rPr>
                    <w:br/>
                    <w:t> </w:t>
                  </w:r>
                  <w:r w:rsidRPr="00AC5E33">
                    <w:rPr>
                      <w:rFonts w:ascii="Arial" w:eastAsia="Times New Roman" w:hAnsi="Arial" w:cs="Arial"/>
                      <w:sz w:val="19"/>
                      <w:szCs w:val="19"/>
                      <w:lang w:eastAsia="pt-BR"/>
                    </w:rPr>
                    <w:br/>
                    <w:t>E</w:t>
                  </w:r>
                  <w:r w:rsidRPr="00AC5E33">
                    <w:rPr>
                      <w:rFonts w:ascii="Arial" w:eastAsia="Times New Roman" w:hAnsi="Arial" w:cs="Arial"/>
                      <w:sz w:val="19"/>
                      <w:lang w:eastAsia="pt-BR"/>
                    </w:rPr>
                    <w:t> </w:t>
                  </w:r>
                  <w:r w:rsidRPr="00AC5E33">
                    <w:rPr>
                      <w:rFonts w:ascii="Arial" w:eastAsia="Times New Roman" w:hAnsi="Arial" w:cs="Arial"/>
                      <w:sz w:val="19"/>
                      <w:szCs w:val="19"/>
                      <w:lang w:eastAsia="pt-BR"/>
                    </w:rPr>
                    <w:br/>
                  </w:r>
                  <w:r w:rsidRPr="00AC5E33">
                    <w:rPr>
                      <w:rFonts w:ascii="Arial" w:eastAsia="Times New Roman" w:hAnsi="Arial" w:cs="Arial"/>
                      <w:sz w:val="19"/>
                      <w:szCs w:val="19"/>
                      <w:lang w:eastAsia="pt-BR"/>
                    </w:rPr>
                    <w:br/>
                    <w:t>SINDICATO DOS EMPREGADOS NO COMERCIO DE SAO LEOPOLDO, CNPJ n. 96.757.612/0001-00, neste ato representado(a) por seu Presidente, Sr(a). JORGE OLIVEIRA;</w:t>
                  </w:r>
                  <w:r w:rsidRPr="00AC5E33">
                    <w:rPr>
                      <w:rFonts w:ascii="Arial" w:eastAsia="Times New Roman" w:hAnsi="Arial" w:cs="Arial"/>
                      <w:sz w:val="19"/>
                      <w:szCs w:val="19"/>
                      <w:lang w:eastAsia="pt-BR"/>
                    </w:rPr>
                    <w:br/>
                    <w:t> </w:t>
                  </w:r>
                  <w:r w:rsidRPr="00AC5E33">
                    <w:rPr>
                      <w:rFonts w:ascii="Arial" w:eastAsia="Times New Roman" w:hAnsi="Arial" w:cs="Arial"/>
                      <w:sz w:val="19"/>
                      <w:szCs w:val="19"/>
                      <w:lang w:eastAsia="pt-BR"/>
                    </w:rPr>
                    <w:br/>
                    <w:t>celebram a presente CONVENÇÃO COLETIVA DE TRABALHO, estipulando as condições de trabalho previstas nas cláusulas seguintes:</w:t>
                  </w:r>
                  <w:r w:rsidRPr="00AC5E33">
                    <w:rPr>
                      <w:rFonts w:ascii="Arial" w:eastAsia="Times New Roman" w:hAnsi="Arial" w:cs="Arial"/>
                      <w:sz w:val="19"/>
                      <w:lang w:eastAsia="pt-BR"/>
                    </w:rPr>
                    <w:t> </w:t>
                  </w:r>
                  <w:r w:rsidRPr="00AC5E33">
                    <w:rPr>
                      <w:rFonts w:ascii="Arial" w:eastAsia="Times New Roman" w:hAnsi="Arial" w:cs="Arial"/>
                      <w:sz w:val="19"/>
                      <w:szCs w:val="19"/>
                      <w:lang w:eastAsia="pt-BR"/>
                    </w:rPr>
                    <w:br/>
                  </w: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t>CLÁUSULA PRIMEIRA - VIGÊNCIA E DATA-BASE</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t>As partes fixam a vigência da presente Convenção Coletiva de Trabalho no período de 01º de abril de 2016 a 31 de março de 2017 e a data-base da categoria em 01º de abril.</w:t>
                  </w:r>
                  <w:r w:rsidRPr="00AC5E33">
                    <w:rPr>
                      <w:rFonts w:ascii="Arial" w:eastAsia="Times New Roman" w:hAnsi="Arial" w:cs="Arial"/>
                      <w:sz w:val="19"/>
                      <w:lang w:eastAsia="pt-BR"/>
                    </w:rPr>
                    <w:t> </w:t>
                  </w:r>
                  <w:r w:rsidRPr="00AC5E33">
                    <w:rPr>
                      <w:rFonts w:ascii="Arial" w:eastAsia="Times New Roman" w:hAnsi="Arial" w:cs="Arial"/>
                      <w:sz w:val="19"/>
                      <w:szCs w:val="19"/>
                      <w:lang w:eastAsia="pt-BR"/>
                    </w:rPr>
                    <w:br/>
                  </w:r>
                  <w:r w:rsidRPr="00AC5E33">
                    <w:rPr>
                      <w:rFonts w:ascii="Arial" w:eastAsia="Times New Roman" w:hAnsi="Arial" w:cs="Arial"/>
                      <w:sz w:val="19"/>
                      <w:szCs w:val="19"/>
                      <w:lang w:eastAsia="pt-BR"/>
                    </w:rPr>
                    <w:br/>
                  </w: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t>CLÁUSULA SEGUNDA - ABRANGÊNCIA</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t>A presente Convenção Coletiva de Trabalho abrangerá a(s) categoria(s)</w:t>
                  </w:r>
                  <w:r w:rsidRPr="00AC5E33">
                    <w:rPr>
                      <w:rFonts w:ascii="Arial" w:eastAsia="Times New Roman" w:hAnsi="Arial" w:cs="Arial"/>
                      <w:sz w:val="19"/>
                      <w:lang w:eastAsia="pt-BR"/>
                    </w:rPr>
                    <w:t> </w:t>
                  </w:r>
                  <w:r w:rsidRPr="00AC5E33">
                    <w:rPr>
                      <w:rFonts w:ascii="Arial" w:eastAsia="Times New Roman" w:hAnsi="Arial" w:cs="Arial"/>
                      <w:b/>
                      <w:bCs/>
                      <w:sz w:val="19"/>
                      <w:szCs w:val="19"/>
                      <w:lang w:eastAsia="pt-BR"/>
                    </w:rPr>
                    <w:t xml:space="preserve">Empregados no </w:t>
                  </w:r>
                  <w:proofErr w:type="gramStart"/>
                  <w:r w:rsidRPr="00AC5E33">
                    <w:rPr>
                      <w:rFonts w:ascii="Arial" w:eastAsia="Times New Roman" w:hAnsi="Arial" w:cs="Arial"/>
                      <w:b/>
                      <w:bCs/>
                      <w:sz w:val="19"/>
                      <w:szCs w:val="19"/>
                      <w:lang w:eastAsia="pt-BR"/>
                    </w:rPr>
                    <w:t>comércio</w:t>
                  </w:r>
                  <w:r w:rsidRPr="00AC5E33">
                    <w:rPr>
                      <w:rFonts w:ascii="Arial" w:eastAsia="Times New Roman" w:hAnsi="Arial" w:cs="Arial"/>
                      <w:b/>
                      <w:bCs/>
                      <w:sz w:val="19"/>
                      <w:lang w:eastAsia="pt-BR"/>
                    </w:rPr>
                    <w:t> </w:t>
                  </w:r>
                  <w:r w:rsidRPr="00AC5E33">
                    <w:rPr>
                      <w:rFonts w:ascii="Arial" w:eastAsia="Times New Roman" w:hAnsi="Arial" w:cs="Arial"/>
                      <w:sz w:val="19"/>
                      <w:szCs w:val="19"/>
                      <w:lang w:eastAsia="pt-BR"/>
                    </w:rPr>
                    <w:t>,</w:t>
                  </w:r>
                  <w:proofErr w:type="gramEnd"/>
                  <w:r w:rsidRPr="00AC5E33">
                    <w:rPr>
                      <w:rFonts w:ascii="Arial" w:eastAsia="Times New Roman" w:hAnsi="Arial" w:cs="Arial"/>
                      <w:sz w:val="19"/>
                      <w:szCs w:val="19"/>
                      <w:lang w:eastAsia="pt-BR"/>
                    </w:rPr>
                    <w:t xml:space="preserve"> com abrangência territorial em</w:t>
                  </w:r>
                  <w:r w:rsidRPr="00AC5E33">
                    <w:rPr>
                      <w:rFonts w:ascii="Arial" w:eastAsia="Times New Roman" w:hAnsi="Arial" w:cs="Arial"/>
                      <w:sz w:val="19"/>
                      <w:lang w:eastAsia="pt-BR"/>
                    </w:rPr>
                    <w:t> </w:t>
                  </w:r>
                  <w:r w:rsidRPr="00AC5E33">
                    <w:rPr>
                      <w:rFonts w:ascii="Arial" w:eastAsia="Times New Roman" w:hAnsi="Arial" w:cs="Arial"/>
                      <w:b/>
                      <w:bCs/>
                      <w:sz w:val="19"/>
                      <w:szCs w:val="19"/>
                      <w:lang w:eastAsia="pt-BR"/>
                    </w:rPr>
                    <w:t>Portão/RS</w:t>
                  </w:r>
                  <w:r w:rsidRPr="00AC5E33">
                    <w:rPr>
                      <w:rFonts w:ascii="Arial" w:eastAsia="Times New Roman" w:hAnsi="Arial" w:cs="Arial"/>
                      <w:sz w:val="19"/>
                      <w:szCs w:val="19"/>
                      <w:lang w:eastAsia="pt-BR"/>
                    </w:rPr>
                    <w:t>.</w:t>
                  </w:r>
                  <w:r w:rsidRPr="00AC5E33">
                    <w:rPr>
                      <w:rFonts w:ascii="Arial" w:eastAsia="Times New Roman" w:hAnsi="Arial" w:cs="Arial"/>
                      <w:sz w:val="19"/>
                      <w:lang w:eastAsia="pt-BR"/>
                    </w:rPr>
                    <w:t> </w:t>
                  </w: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t>SALÁRIOS, REAJUSTES E PAGAMENTO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PISO SALARIAL</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TERCEIRA - SALÁRIOS MÍNIMOS PROFISSIONAIS: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jc w:val="both"/>
                    <w:rPr>
                      <w:rFonts w:ascii="Times New Roman" w:eastAsia="Times New Roman" w:hAnsi="Times New Roman" w:cs="Times New Roman"/>
                      <w:sz w:val="24"/>
                      <w:szCs w:val="24"/>
                      <w:lang w:eastAsia="pt-BR"/>
                    </w:rPr>
                  </w:pPr>
                  <w:r w:rsidRPr="00AC5E33">
                    <w:rPr>
                      <w:rFonts w:ascii="Times New Roman" w:eastAsia="Times New Roman" w:hAnsi="Times New Roman" w:cs="Times New Roman"/>
                      <w:sz w:val="24"/>
                      <w:szCs w:val="24"/>
                      <w:lang w:eastAsia="pt-BR"/>
                    </w:rPr>
                    <w:t>Ficam instituídos os seguintes salários mínimos profissionais, que vigorarão a partir de 01 de abril de 2016:</w:t>
                  </w:r>
                </w:p>
                <w:p w:rsidR="00AC5E33" w:rsidRPr="00AC5E33" w:rsidRDefault="00AC5E33" w:rsidP="00AC5E33">
                  <w:pPr>
                    <w:spacing w:after="0" w:line="240" w:lineRule="auto"/>
                    <w:jc w:val="both"/>
                    <w:rPr>
                      <w:rFonts w:ascii="Times New Roman" w:eastAsia="Times New Roman" w:hAnsi="Times New Roman" w:cs="Times New Roman"/>
                      <w:sz w:val="24"/>
                      <w:szCs w:val="24"/>
                      <w:lang w:eastAsia="pt-BR"/>
                    </w:rPr>
                  </w:pPr>
                  <w:r w:rsidRPr="00AC5E33">
                    <w:rPr>
                      <w:rFonts w:ascii="Times New Roman" w:eastAsia="Times New Roman" w:hAnsi="Times New Roman" w:cs="Times New Roman"/>
                      <w:sz w:val="24"/>
                      <w:szCs w:val="24"/>
                      <w:lang w:eastAsia="pt-BR"/>
                    </w:rPr>
                    <w:t> </w:t>
                  </w:r>
                </w:p>
                <w:p w:rsidR="00AC5E33" w:rsidRPr="00AC5E33" w:rsidRDefault="00AC5E33" w:rsidP="00AC5E33">
                  <w:pPr>
                    <w:spacing w:after="0" w:line="240" w:lineRule="auto"/>
                    <w:jc w:val="both"/>
                    <w:rPr>
                      <w:rFonts w:ascii="Times New Roman" w:eastAsia="Times New Roman" w:hAnsi="Times New Roman" w:cs="Times New Roman"/>
                      <w:sz w:val="24"/>
                      <w:szCs w:val="24"/>
                      <w:lang w:eastAsia="pt-BR"/>
                    </w:rPr>
                  </w:pPr>
                  <w:proofErr w:type="gramStart"/>
                  <w:r w:rsidRPr="00AC5E33">
                    <w:rPr>
                      <w:rFonts w:ascii="Times New Roman" w:eastAsia="Times New Roman" w:hAnsi="Times New Roman" w:cs="Times New Roman"/>
                      <w:b/>
                      <w:bCs/>
                      <w:sz w:val="24"/>
                      <w:szCs w:val="24"/>
                      <w:lang w:eastAsia="pt-BR"/>
                    </w:rPr>
                    <w:t>I)</w:t>
                  </w:r>
                  <w:proofErr w:type="gramEnd"/>
                  <w:r w:rsidRPr="00AC5E33">
                    <w:rPr>
                      <w:rFonts w:ascii="Times New Roman" w:eastAsia="Times New Roman" w:hAnsi="Times New Roman" w:cs="Times New Roman"/>
                      <w:sz w:val="24"/>
                      <w:szCs w:val="24"/>
                      <w:lang w:eastAsia="pt-BR"/>
                    </w:rPr>
                    <w:t> Empregados que percebam exclusivamente comissões: </w:t>
                  </w:r>
                  <w:r w:rsidRPr="00AC5E33">
                    <w:rPr>
                      <w:rFonts w:ascii="Times New Roman" w:eastAsia="Times New Roman" w:hAnsi="Times New Roman" w:cs="Times New Roman"/>
                      <w:b/>
                      <w:bCs/>
                      <w:sz w:val="24"/>
                      <w:szCs w:val="24"/>
                      <w:lang w:eastAsia="pt-BR"/>
                    </w:rPr>
                    <w:t>R$1.177,00</w:t>
                  </w:r>
                  <w:r w:rsidRPr="00AC5E33">
                    <w:rPr>
                      <w:rFonts w:ascii="Times New Roman" w:eastAsia="Times New Roman" w:hAnsi="Times New Roman" w:cs="Times New Roman"/>
                      <w:sz w:val="24"/>
                      <w:szCs w:val="24"/>
                      <w:lang w:eastAsia="pt-BR"/>
                    </w:rPr>
                    <w:t> (um mil cento e setenta e sete reais);</w:t>
                  </w:r>
                </w:p>
                <w:p w:rsidR="00AC5E33" w:rsidRPr="00AC5E33" w:rsidRDefault="00AC5E33" w:rsidP="00AC5E33">
                  <w:pPr>
                    <w:spacing w:after="0" w:line="240" w:lineRule="auto"/>
                    <w:jc w:val="both"/>
                    <w:rPr>
                      <w:rFonts w:ascii="Times New Roman" w:eastAsia="Times New Roman" w:hAnsi="Times New Roman" w:cs="Times New Roman"/>
                      <w:sz w:val="24"/>
                      <w:szCs w:val="24"/>
                      <w:lang w:eastAsia="pt-BR"/>
                    </w:rPr>
                  </w:pPr>
                  <w:proofErr w:type="gramStart"/>
                  <w:r w:rsidRPr="00AC5E33">
                    <w:rPr>
                      <w:rFonts w:ascii="Times New Roman" w:eastAsia="Times New Roman" w:hAnsi="Times New Roman" w:cs="Times New Roman"/>
                      <w:b/>
                      <w:bCs/>
                      <w:sz w:val="24"/>
                      <w:szCs w:val="24"/>
                      <w:lang w:eastAsia="pt-BR"/>
                    </w:rPr>
                    <w:t>II)</w:t>
                  </w:r>
                  <w:proofErr w:type="gramEnd"/>
                  <w:r w:rsidRPr="00AC5E33">
                    <w:rPr>
                      <w:rFonts w:ascii="Times New Roman" w:eastAsia="Times New Roman" w:hAnsi="Times New Roman" w:cs="Times New Roman"/>
                      <w:sz w:val="24"/>
                      <w:szCs w:val="24"/>
                      <w:lang w:eastAsia="pt-BR"/>
                    </w:rPr>
                    <w:t> Empregados remunerados com salário fixo ou misto (fixo + comissões): </w:t>
                  </w:r>
                  <w:r w:rsidRPr="00AC5E33">
                    <w:rPr>
                      <w:rFonts w:ascii="Times New Roman" w:eastAsia="Times New Roman" w:hAnsi="Times New Roman" w:cs="Times New Roman"/>
                      <w:b/>
                      <w:bCs/>
                      <w:sz w:val="24"/>
                      <w:szCs w:val="24"/>
                      <w:lang w:eastAsia="pt-BR"/>
                    </w:rPr>
                    <w:t>R$ 1.140,00</w:t>
                  </w:r>
                  <w:r w:rsidRPr="00AC5E33">
                    <w:rPr>
                      <w:rFonts w:ascii="Times New Roman" w:eastAsia="Times New Roman" w:hAnsi="Times New Roman" w:cs="Times New Roman"/>
                      <w:sz w:val="24"/>
                      <w:szCs w:val="24"/>
                      <w:lang w:eastAsia="pt-BR"/>
                    </w:rPr>
                    <w:t> (um mi cento e quarenta reais);</w:t>
                  </w:r>
                </w:p>
                <w:p w:rsidR="00AC5E33" w:rsidRPr="00AC5E33" w:rsidRDefault="00AC5E33" w:rsidP="00AC5E33">
                  <w:pPr>
                    <w:spacing w:after="0" w:line="240" w:lineRule="auto"/>
                    <w:jc w:val="both"/>
                    <w:rPr>
                      <w:rFonts w:ascii="Times New Roman" w:eastAsia="Times New Roman" w:hAnsi="Times New Roman" w:cs="Times New Roman"/>
                      <w:sz w:val="24"/>
                      <w:szCs w:val="24"/>
                      <w:lang w:eastAsia="pt-BR"/>
                    </w:rPr>
                  </w:pPr>
                  <w:proofErr w:type="gramStart"/>
                  <w:r w:rsidRPr="00AC5E33">
                    <w:rPr>
                      <w:rFonts w:ascii="Times New Roman" w:eastAsia="Times New Roman" w:hAnsi="Times New Roman" w:cs="Times New Roman"/>
                      <w:b/>
                      <w:bCs/>
                      <w:sz w:val="24"/>
                      <w:szCs w:val="24"/>
                      <w:lang w:eastAsia="pt-BR"/>
                    </w:rPr>
                    <w:t>III)</w:t>
                  </w:r>
                  <w:proofErr w:type="gramEnd"/>
                  <w:r w:rsidRPr="00AC5E33">
                    <w:rPr>
                      <w:rFonts w:ascii="Times New Roman" w:eastAsia="Times New Roman" w:hAnsi="Times New Roman" w:cs="Times New Roman"/>
                      <w:sz w:val="24"/>
                      <w:szCs w:val="24"/>
                      <w:lang w:eastAsia="pt-BR"/>
                    </w:rPr>
                    <w:t> Empregados ocupados em limpeza e “</w:t>
                  </w:r>
                  <w:proofErr w:type="spellStart"/>
                  <w:r w:rsidRPr="00AC5E33">
                    <w:rPr>
                      <w:rFonts w:ascii="Times New Roman" w:eastAsia="Times New Roman" w:hAnsi="Times New Roman" w:cs="Times New Roman"/>
                      <w:sz w:val="24"/>
                      <w:szCs w:val="24"/>
                      <w:lang w:eastAsia="pt-BR"/>
                    </w:rPr>
                    <w:t>office</w:t>
                  </w:r>
                  <w:proofErr w:type="spellEnd"/>
                  <w:r w:rsidRPr="00AC5E33">
                    <w:rPr>
                      <w:rFonts w:ascii="Times New Roman" w:eastAsia="Times New Roman" w:hAnsi="Times New Roman" w:cs="Times New Roman"/>
                      <w:sz w:val="24"/>
                      <w:szCs w:val="24"/>
                      <w:lang w:eastAsia="pt-BR"/>
                    </w:rPr>
                    <w:t xml:space="preserve"> boy” menor: </w:t>
                  </w:r>
                  <w:r w:rsidRPr="00AC5E33">
                    <w:rPr>
                      <w:rFonts w:ascii="Times New Roman" w:eastAsia="Times New Roman" w:hAnsi="Times New Roman" w:cs="Times New Roman"/>
                      <w:b/>
                      <w:bCs/>
                      <w:sz w:val="24"/>
                      <w:szCs w:val="24"/>
                      <w:lang w:eastAsia="pt-BR"/>
                    </w:rPr>
                    <w:t>R$ 1.056,00</w:t>
                  </w:r>
                  <w:r w:rsidRPr="00AC5E33">
                    <w:rPr>
                      <w:rFonts w:ascii="Times New Roman" w:eastAsia="Times New Roman" w:hAnsi="Times New Roman" w:cs="Times New Roman"/>
                      <w:sz w:val="24"/>
                      <w:szCs w:val="24"/>
                      <w:lang w:eastAsia="pt-BR"/>
                    </w:rPr>
                    <w:t xml:space="preserve"> (um mil e </w:t>
                  </w:r>
                  <w:proofErr w:type="spellStart"/>
                  <w:r w:rsidRPr="00AC5E33">
                    <w:rPr>
                      <w:rFonts w:ascii="Times New Roman" w:eastAsia="Times New Roman" w:hAnsi="Times New Roman" w:cs="Times New Roman"/>
                      <w:sz w:val="24"/>
                      <w:szCs w:val="24"/>
                      <w:lang w:eastAsia="pt-BR"/>
                    </w:rPr>
                    <w:t>cinquenta</w:t>
                  </w:r>
                  <w:proofErr w:type="spellEnd"/>
                  <w:r w:rsidRPr="00AC5E33">
                    <w:rPr>
                      <w:rFonts w:ascii="Times New Roman" w:eastAsia="Times New Roman" w:hAnsi="Times New Roman" w:cs="Times New Roman"/>
                      <w:sz w:val="24"/>
                      <w:szCs w:val="24"/>
                      <w:lang w:eastAsia="pt-BR"/>
                    </w:rPr>
                    <w:t xml:space="preserve"> e seis reais)</w:t>
                  </w:r>
                </w:p>
                <w:p w:rsidR="00AC5E33" w:rsidRPr="00AC5E33" w:rsidRDefault="00AC5E33" w:rsidP="00AC5E33">
                  <w:pPr>
                    <w:spacing w:after="0" w:line="240" w:lineRule="auto"/>
                    <w:jc w:val="both"/>
                    <w:rPr>
                      <w:rFonts w:ascii="Times New Roman" w:eastAsia="Times New Roman" w:hAnsi="Times New Roman" w:cs="Times New Roman"/>
                      <w:sz w:val="24"/>
                      <w:szCs w:val="24"/>
                      <w:lang w:eastAsia="pt-BR"/>
                    </w:rPr>
                  </w:pPr>
                  <w:proofErr w:type="gramStart"/>
                  <w:r w:rsidRPr="00AC5E33">
                    <w:rPr>
                      <w:rFonts w:ascii="Times New Roman" w:eastAsia="Times New Roman" w:hAnsi="Times New Roman" w:cs="Times New Roman"/>
                      <w:b/>
                      <w:bCs/>
                      <w:sz w:val="24"/>
                      <w:szCs w:val="24"/>
                      <w:lang w:eastAsia="pt-BR"/>
                    </w:rPr>
                    <w:t>IV)</w:t>
                  </w:r>
                  <w:proofErr w:type="gramEnd"/>
                  <w:r w:rsidRPr="00AC5E33">
                    <w:rPr>
                      <w:rFonts w:ascii="Times New Roman" w:eastAsia="Times New Roman" w:hAnsi="Times New Roman" w:cs="Times New Roman"/>
                      <w:sz w:val="24"/>
                      <w:szCs w:val="24"/>
                      <w:lang w:eastAsia="pt-BR"/>
                    </w:rPr>
                    <w:t> Empregados em contrato de experiência (independente da função): </w:t>
                  </w:r>
                  <w:r w:rsidRPr="00AC5E33">
                    <w:rPr>
                      <w:rFonts w:ascii="Times New Roman" w:eastAsia="Times New Roman" w:hAnsi="Times New Roman" w:cs="Times New Roman"/>
                      <w:b/>
                      <w:bCs/>
                      <w:sz w:val="24"/>
                      <w:szCs w:val="24"/>
                      <w:lang w:eastAsia="pt-BR"/>
                    </w:rPr>
                    <w:t>R$ 1.056,00  </w:t>
                  </w:r>
                  <w:r w:rsidRPr="00AC5E33">
                    <w:rPr>
                      <w:rFonts w:ascii="Times New Roman" w:eastAsia="Times New Roman" w:hAnsi="Times New Roman" w:cs="Times New Roman"/>
                      <w:sz w:val="24"/>
                      <w:szCs w:val="24"/>
                      <w:lang w:eastAsia="pt-BR"/>
                    </w:rPr>
                    <w:t xml:space="preserve"> (um mil e </w:t>
                  </w:r>
                  <w:proofErr w:type="spellStart"/>
                  <w:r w:rsidRPr="00AC5E33">
                    <w:rPr>
                      <w:rFonts w:ascii="Times New Roman" w:eastAsia="Times New Roman" w:hAnsi="Times New Roman" w:cs="Times New Roman"/>
                      <w:sz w:val="24"/>
                      <w:szCs w:val="24"/>
                      <w:lang w:eastAsia="pt-BR"/>
                    </w:rPr>
                    <w:t>cinquenta</w:t>
                  </w:r>
                  <w:proofErr w:type="spellEnd"/>
                  <w:r w:rsidRPr="00AC5E33">
                    <w:rPr>
                      <w:rFonts w:ascii="Times New Roman" w:eastAsia="Times New Roman" w:hAnsi="Times New Roman" w:cs="Times New Roman"/>
                      <w:sz w:val="24"/>
                      <w:szCs w:val="24"/>
                      <w:lang w:eastAsia="pt-BR"/>
                    </w:rPr>
                    <w:t xml:space="preserve"> e seis reais).</w:t>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Arial" w:eastAsia="Times New Roman" w:hAnsi="Arial" w:cs="Arial"/>
                      <w:b/>
                      <w:bCs/>
                      <w:sz w:val="24"/>
                      <w:szCs w:val="24"/>
                      <w:lang w:eastAsia="pt-BR"/>
                    </w:rPr>
                    <w:t>V)</w:t>
                  </w:r>
                  <w:proofErr w:type="gramStart"/>
                  <w:r w:rsidRPr="00AC5E33">
                    <w:rPr>
                      <w:rFonts w:ascii="Arial" w:eastAsia="Times New Roman" w:hAnsi="Arial" w:cs="Arial"/>
                      <w:b/>
                      <w:bCs/>
                      <w:sz w:val="24"/>
                      <w:szCs w:val="24"/>
                      <w:lang w:eastAsia="pt-BR"/>
                    </w:rPr>
                    <w:t xml:space="preserve">  </w:t>
                  </w:r>
                  <w:proofErr w:type="gramEnd"/>
                  <w:r w:rsidRPr="00AC5E33">
                    <w:rPr>
                      <w:rFonts w:ascii="Arial" w:eastAsia="Times New Roman" w:hAnsi="Arial" w:cs="Arial"/>
                      <w:b/>
                      <w:bCs/>
                      <w:sz w:val="24"/>
                      <w:szCs w:val="24"/>
                      <w:lang w:eastAsia="pt-BR"/>
                    </w:rPr>
                    <w:t> </w:t>
                  </w:r>
                  <w:r w:rsidRPr="00AC5E33">
                    <w:rPr>
                      <w:rFonts w:ascii="Arial" w:eastAsia="Times New Roman" w:hAnsi="Arial" w:cs="Arial"/>
                      <w:sz w:val="24"/>
                      <w:szCs w:val="24"/>
                      <w:lang w:eastAsia="pt-BR"/>
                    </w:rPr>
                    <w:t>Jovens Aprendizes: R$ 880,00 (oitocentos e oitenta reais). </w:t>
                  </w:r>
                </w:p>
                <w:p w:rsidR="00AC5E33" w:rsidRPr="00AC5E33" w:rsidRDefault="00AC5E33" w:rsidP="00AC5E33">
                  <w:pPr>
                    <w:spacing w:after="0" w:line="240" w:lineRule="auto"/>
                    <w:jc w:val="both"/>
                    <w:rPr>
                      <w:rFonts w:ascii="Times New Roman" w:eastAsia="Times New Roman" w:hAnsi="Times New Roman" w:cs="Times New Roman"/>
                      <w:sz w:val="24"/>
                      <w:szCs w:val="24"/>
                      <w:lang w:eastAsia="pt-BR"/>
                    </w:rPr>
                  </w:pPr>
                  <w:r w:rsidRPr="00AC5E33">
                    <w:rPr>
                      <w:rFonts w:ascii="Times New Roman" w:eastAsia="Times New Roman" w:hAnsi="Times New Roman" w:cs="Times New Roman"/>
                      <w:sz w:val="24"/>
                      <w:szCs w:val="24"/>
                      <w:lang w:eastAsia="pt-BR"/>
                    </w:rPr>
                    <w:t> </w:t>
                  </w:r>
                </w:p>
                <w:p w:rsidR="00AC5E33" w:rsidRPr="00AC5E33" w:rsidRDefault="00AC5E33" w:rsidP="00AC5E33">
                  <w:pPr>
                    <w:spacing w:after="0" w:line="240" w:lineRule="auto"/>
                    <w:jc w:val="both"/>
                    <w:rPr>
                      <w:rFonts w:ascii="Times New Roman" w:eastAsia="Times New Roman" w:hAnsi="Times New Roman" w:cs="Times New Roman"/>
                      <w:sz w:val="24"/>
                      <w:szCs w:val="24"/>
                      <w:lang w:eastAsia="pt-BR"/>
                    </w:rPr>
                  </w:pPr>
                  <w:r w:rsidRPr="00AC5E33">
                    <w:rPr>
                      <w:rFonts w:ascii="Times New Roman" w:eastAsia="Times New Roman" w:hAnsi="Times New Roman" w:cs="Times New Roman"/>
                      <w:sz w:val="24"/>
                      <w:szCs w:val="24"/>
                      <w:lang w:eastAsia="pt-BR"/>
                    </w:rPr>
                    <w:t> </w:t>
                  </w:r>
                </w:p>
                <w:p w:rsidR="00AC5E33" w:rsidRPr="00AC5E33" w:rsidRDefault="00AC5E33" w:rsidP="00AC5E33">
                  <w:pPr>
                    <w:spacing w:after="0" w:line="240" w:lineRule="auto"/>
                    <w:jc w:val="both"/>
                    <w:rPr>
                      <w:rFonts w:ascii="Times New Roman" w:eastAsia="Times New Roman" w:hAnsi="Times New Roman" w:cs="Times New Roman"/>
                      <w:sz w:val="24"/>
                      <w:szCs w:val="24"/>
                      <w:lang w:eastAsia="pt-BR"/>
                    </w:rPr>
                  </w:pPr>
                  <w:r w:rsidRPr="00AC5E33">
                    <w:rPr>
                      <w:rFonts w:ascii="Times New Roman" w:eastAsia="Times New Roman" w:hAnsi="Times New Roman" w:cs="Times New Roman"/>
                      <w:sz w:val="24"/>
                      <w:szCs w:val="24"/>
                      <w:lang w:eastAsia="pt-BR"/>
                    </w:rPr>
                    <w:t> </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REAJUSTES/CORREÇÕES SALARIAIS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QUARTA - REAJUSTE SALARIAL</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before="100" w:beforeAutospacing="1" w:after="100" w:afterAutospacing="1" w:line="240" w:lineRule="auto"/>
                    <w:rPr>
                      <w:rFonts w:ascii="Arial" w:eastAsia="Times New Roman" w:hAnsi="Arial" w:cs="Arial"/>
                      <w:sz w:val="19"/>
                      <w:szCs w:val="19"/>
                      <w:lang w:eastAsia="pt-BR"/>
                    </w:rPr>
                  </w:pPr>
                  <w:r w:rsidRPr="00AC5E33">
                    <w:rPr>
                      <w:rFonts w:ascii="Arial" w:eastAsia="Times New Roman" w:hAnsi="Arial" w:cs="Arial"/>
                      <w:spacing w:val="-3"/>
                      <w:sz w:val="24"/>
                      <w:szCs w:val="24"/>
                      <w:lang w:eastAsia="pt-BR"/>
                    </w:rPr>
                    <w:t>Os salários dos empregados repre</w:t>
                  </w:r>
                  <w:r w:rsidRPr="00AC5E33">
                    <w:rPr>
                      <w:rFonts w:ascii="Arial" w:eastAsia="Times New Roman" w:hAnsi="Arial" w:cs="Arial"/>
                      <w:spacing w:val="-3"/>
                      <w:sz w:val="24"/>
                      <w:szCs w:val="24"/>
                      <w:lang w:eastAsia="pt-BR"/>
                    </w:rPr>
                    <w:softHyphen/>
                    <w:t>sentados pela entidade profissional acordan</w:t>
                  </w:r>
                  <w:r w:rsidRPr="00AC5E33">
                    <w:rPr>
                      <w:rFonts w:ascii="Arial" w:eastAsia="Times New Roman" w:hAnsi="Arial" w:cs="Arial"/>
                      <w:spacing w:val="-3"/>
                      <w:sz w:val="24"/>
                      <w:szCs w:val="24"/>
                      <w:lang w:eastAsia="pt-BR"/>
                    </w:rPr>
                    <w:softHyphen/>
                    <w:t xml:space="preserve">te serão majorados em 1º de abril de 2016 no percentual de 9,50% (nove inteiros e </w:t>
                  </w:r>
                  <w:proofErr w:type="spellStart"/>
                  <w:r w:rsidRPr="00AC5E33">
                    <w:rPr>
                      <w:rFonts w:ascii="Arial" w:eastAsia="Times New Roman" w:hAnsi="Arial" w:cs="Arial"/>
                      <w:spacing w:val="-3"/>
                      <w:sz w:val="24"/>
                      <w:szCs w:val="24"/>
                      <w:lang w:eastAsia="pt-BR"/>
                    </w:rPr>
                    <w:t>cinquenta</w:t>
                  </w:r>
                  <w:proofErr w:type="spellEnd"/>
                  <w:r w:rsidRPr="00AC5E33">
                    <w:rPr>
                      <w:rFonts w:ascii="Arial" w:eastAsia="Times New Roman" w:hAnsi="Arial" w:cs="Arial"/>
                      <w:spacing w:val="-3"/>
                      <w:sz w:val="24"/>
                      <w:szCs w:val="24"/>
                      <w:lang w:eastAsia="pt-BR"/>
                    </w:rPr>
                    <w:t xml:space="preserve"> centésimos por cento), a incidir sobre os salários percebidos </w:t>
                  </w:r>
                  <w:r w:rsidRPr="00AC5E33">
                    <w:rPr>
                      <w:rFonts w:ascii="Arial" w:eastAsia="Times New Roman" w:hAnsi="Arial" w:cs="Arial"/>
                      <w:spacing w:val="-2"/>
                      <w:sz w:val="24"/>
                      <w:szCs w:val="24"/>
                      <w:lang w:eastAsia="pt-BR"/>
                    </w:rPr>
                    <w:t>em 1º de abril de 2015.</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QUINTA - REAJUSTE SALARIAL PROPORCIONAL</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Arial" w:eastAsia="Times New Roman" w:hAnsi="Arial" w:cs="Arial"/>
                      <w:spacing w:val="-3"/>
                      <w:sz w:val="24"/>
                      <w:szCs w:val="24"/>
                      <w:lang w:eastAsia="pt-BR"/>
                    </w:rPr>
                    <w:t xml:space="preserve">A taxa de reajustamento do salário do empregado que haja ingressado na empresa após a data-base será proporcional ao tempo de serviço e terá como limite o salário reajustado do empregado </w:t>
                  </w:r>
                  <w:proofErr w:type="spellStart"/>
                  <w:r w:rsidRPr="00AC5E33">
                    <w:rPr>
                      <w:rFonts w:ascii="Arial" w:eastAsia="Times New Roman" w:hAnsi="Arial" w:cs="Arial"/>
                      <w:spacing w:val="-3"/>
                      <w:sz w:val="24"/>
                      <w:szCs w:val="24"/>
                      <w:lang w:eastAsia="pt-BR"/>
                    </w:rPr>
                    <w:t>exercente</w:t>
                  </w:r>
                  <w:proofErr w:type="spellEnd"/>
                  <w:r w:rsidRPr="00AC5E33">
                    <w:rPr>
                      <w:rFonts w:ascii="Arial" w:eastAsia="Times New Roman" w:hAnsi="Arial" w:cs="Arial"/>
                      <w:spacing w:val="-3"/>
                      <w:sz w:val="24"/>
                      <w:szCs w:val="24"/>
                      <w:lang w:eastAsia="pt-BR"/>
                    </w:rPr>
                    <w:t xml:space="preserve"> da mesma função, admitido até 12 (doze) meses antes da data-base.</w:t>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Arial" w:eastAsia="Times New Roman" w:hAnsi="Arial" w:cs="Arial"/>
                      <w:spacing w:val="-3"/>
                      <w:sz w:val="24"/>
                      <w:szCs w:val="24"/>
                      <w:lang w:eastAsia="pt-BR"/>
                    </w:rPr>
                    <w:t> </w:t>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Arial" w:eastAsia="Times New Roman" w:hAnsi="Arial" w:cs="Arial"/>
                      <w:spacing w:val="-3"/>
                      <w:sz w:val="24"/>
                      <w:szCs w:val="24"/>
                      <w:lang w:eastAsia="pt-BR"/>
                    </w:rPr>
                    <w:t>Na hipótese de o empregado não ter paradigma ou em se tratando de empresa constituída e em funcionamento depois da data-base da categoria, será adotado o critério proporcional ao tempo de serviço, com adição ao salário de admissão, conforme tabela abaixo:</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t> </w:t>
                  </w:r>
                </w:p>
                <w:tbl>
                  <w:tblPr>
                    <w:tblW w:w="0" w:type="auto"/>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2266"/>
                    <w:gridCol w:w="2267"/>
                  </w:tblGrid>
                  <w:tr w:rsidR="00AC5E33" w:rsidRPr="00AC5E33">
                    <w:trPr>
                      <w:jc w:val="center"/>
                    </w:trPr>
                    <w:tc>
                      <w:tcPr>
                        <w:tcW w:w="2266" w:type="dxa"/>
                        <w:tcBorders>
                          <w:top w:val="single" w:sz="8" w:space="0" w:color="auto"/>
                          <w:left w:val="single" w:sz="8" w:space="0" w:color="auto"/>
                          <w:bottom w:val="single" w:sz="8" w:space="0" w:color="auto"/>
                          <w:right w:val="single" w:sz="8" w:space="0" w:color="auto"/>
                        </w:tcBorders>
                        <w:shd w:val="clear" w:color="auto" w:fill="C0C0C0"/>
                        <w:tcMar>
                          <w:top w:w="0" w:type="dxa"/>
                          <w:left w:w="108" w:type="dxa"/>
                          <w:bottom w:w="0" w:type="dxa"/>
                          <w:right w:w="108" w:type="dxa"/>
                        </w:tcMar>
                        <w:hideMark/>
                      </w:tcPr>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b/>
                            <w:bCs/>
                            <w:spacing w:val="-2"/>
                            <w:sz w:val="24"/>
                            <w:szCs w:val="24"/>
                            <w:lang w:eastAsia="pt-BR"/>
                          </w:rPr>
                          <w:br w:type="textWrapping" w:clear="all"/>
                        </w:r>
                        <w:r w:rsidRPr="00AC5E33">
                          <w:rPr>
                            <w:rFonts w:ascii="Times New Roman" w:eastAsia="Times New Roman" w:hAnsi="Times New Roman" w:cs="Times New Roman"/>
                            <w:b/>
                            <w:bCs/>
                            <w:spacing w:val="-2"/>
                            <w:sz w:val="24"/>
                            <w:szCs w:val="24"/>
                            <w:lang w:eastAsia="pt-BR"/>
                          </w:rPr>
                          <w:br w:type="textWrapping" w:clear="all"/>
                        </w:r>
                      </w:p>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b/>
                            <w:bCs/>
                            <w:sz w:val="24"/>
                            <w:szCs w:val="24"/>
                            <w:lang w:eastAsia="pt-BR"/>
                          </w:rPr>
                          <w:t>Admissão</w:t>
                        </w:r>
                      </w:p>
                    </w:tc>
                    <w:tc>
                      <w:tcPr>
                        <w:tcW w:w="2267" w:type="dxa"/>
                        <w:tcBorders>
                          <w:top w:val="single" w:sz="8" w:space="0" w:color="auto"/>
                          <w:left w:val="outset" w:sz="6" w:space="0" w:color="ECE9D8"/>
                          <w:bottom w:val="single" w:sz="8" w:space="0" w:color="auto"/>
                          <w:right w:val="single" w:sz="8" w:space="0" w:color="auto"/>
                        </w:tcBorders>
                        <w:shd w:val="clear" w:color="auto" w:fill="C0C0C0"/>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b/>
                            <w:bCs/>
                            <w:sz w:val="24"/>
                            <w:szCs w:val="24"/>
                            <w:lang w:eastAsia="pt-BR"/>
                          </w:rPr>
                          <w:t>Reajuste</w:t>
                        </w:r>
                      </w:p>
                    </w:tc>
                  </w:tr>
                  <w:tr w:rsidR="00AC5E33" w:rsidRPr="00AC5E33">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sz w:val="24"/>
                            <w:szCs w:val="24"/>
                            <w:lang w:eastAsia="pt-BR"/>
                          </w:rPr>
                          <w:t>ABR/2015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color w:val="000000"/>
                            <w:sz w:val="24"/>
                            <w:szCs w:val="24"/>
                            <w:lang w:val="es-ES_tradnl" w:eastAsia="pt-BR"/>
                          </w:rPr>
                          <w:t>9,50%</w:t>
                        </w:r>
                      </w:p>
                    </w:tc>
                  </w:tr>
                  <w:tr w:rsidR="00AC5E33" w:rsidRPr="00AC5E33">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sz w:val="24"/>
                            <w:szCs w:val="24"/>
                            <w:lang w:val="es-ES_tradnl" w:eastAsia="pt-BR"/>
                          </w:rPr>
                          <w:t>MAI/2015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color w:val="000000"/>
                            <w:sz w:val="24"/>
                            <w:szCs w:val="24"/>
                            <w:lang w:val="es-ES_tradnl" w:eastAsia="pt-BR"/>
                          </w:rPr>
                          <w:t>8,75%</w:t>
                        </w:r>
                      </w:p>
                    </w:tc>
                  </w:tr>
                  <w:tr w:rsidR="00AC5E33" w:rsidRPr="00AC5E33">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sz w:val="24"/>
                            <w:szCs w:val="24"/>
                            <w:lang w:val="es-ES_tradnl" w:eastAsia="pt-BR"/>
                          </w:rPr>
                          <w:t>JUN/2015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color w:val="000000"/>
                            <w:sz w:val="24"/>
                            <w:szCs w:val="24"/>
                            <w:lang w:val="es-ES_tradnl" w:eastAsia="pt-BR"/>
                          </w:rPr>
                          <w:t>7,73%</w:t>
                        </w:r>
                      </w:p>
                    </w:tc>
                  </w:tr>
                  <w:tr w:rsidR="00AC5E33" w:rsidRPr="00AC5E33">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sz w:val="24"/>
                            <w:szCs w:val="24"/>
                            <w:lang w:val="es-ES_tradnl" w:eastAsia="pt-BR"/>
                          </w:rPr>
                          <w:t>JUL/2015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color w:val="000000"/>
                            <w:sz w:val="24"/>
                            <w:szCs w:val="24"/>
                            <w:lang w:eastAsia="pt-BR"/>
                          </w:rPr>
                          <w:t>6,93%</w:t>
                        </w:r>
                      </w:p>
                    </w:tc>
                  </w:tr>
                  <w:tr w:rsidR="00AC5E33" w:rsidRPr="00AC5E33">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sz w:val="24"/>
                            <w:szCs w:val="24"/>
                            <w:lang w:eastAsia="pt-BR"/>
                          </w:rPr>
                          <w:t>AGO/2015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color w:val="000000"/>
                            <w:sz w:val="24"/>
                            <w:szCs w:val="24"/>
                            <w:lang w:eastAsia="pt-BR"/>
                          </w:rPr>
                          <w:t>6,34%</w:t>
                        </w:r>
                      </w:p>
                    </w:tc>
                  </w:tr>
                  <w:tr w:rsidR="00AC5E33" w:rsidRPr="00AC5E33">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sz w:val="24"/>
                            <w:szCs w:val="24"/>
                            <w:lang w:eastAsia="pt-BR"/>
                          </w:rPr>
                          <w:t>SET/2015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color w:val="000000"/>
                            <w:sz w:val="24"/>
                            <w:szCs w:val="24"/>
                            <w:lang w:eastAsia="pt-BR"/>
                          </w:rPr>
                          <w:t>6,09%</w:t>
                        </w:r>
                      </w:p>
                    </w:tc>
                  </w:tr>
                  <w:tr w:rsidR="00AC5E33" w:rsidRPr="00AC5E33">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sz w:val="24"/>
                            <w:szCs w:val="24"/>
                            <w:lang w:eastAsia="pt-BR"/>
                          </w:rPr>
                          <w:t>OUT/2015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color w:val="000000"/>
                            <w:sz w:val="24"/>
                            <w:szCs w:val="24"/>
                            <w:lang w:eastAsia="pt-BR"/>
                          </w:rPr>
                          <w:t>5,57%</w:t>
                        </w:r>
                      </w:p>
                    </w:tc>
                  </w:tr>
                  <w:tr w:rsidR="00AC5E33" w:rsidRPr="00AC5E33">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sz w:val="24"/>
                            <w:szCs w:val="24"/>
                            <w:lang w:eastAsia="pt-BR"/>
                          </w:rPr>
                          <w:t>NOV/2015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color w:val="000000"/>
                            <w:sz w:val="24"/>
                            <w:szCs w:val="24"/>
                            <w:lang w:eastAsia="pt-BR"/>
                          </w:rPr>
                          <w:t>4,79%</w:t>
                        </w:r>
                      </w:p>
                    </w:tc>
                  </w:tr>
                  <w:tr w:rsidR="00AC5E33" w:rsidRPr="00AC5E33">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sz w:val="24"/>
                            <w:szCs w:val="24"/>
                            <w:lang w:eastAsia="pt-BR"/>
                          </w:rPr>
                          <w:t>DEZ/2015</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color w:val="000000"/>
                            <w:sz w:val="24"/>
                            <w:szCs w:val="24"/>
                            <w:lang w:eastAsia="pt-BR"/>
                          </w:rPr>
                          <w:t>3,69%</w:t>
                        </w:r>
                      </w:p>
                    </w:tc>
                  </w:tr>
                  <w:tr w:rsidR="00AC5E33" w:rsidRPr="00AC5E33">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sz w:val="24"/>
                            <w:szCs w:val="24"/>
                            <w:lang w:eastAsia="pt-BR"/>
                          </w:rPr>
                          <w:t>JAN/2016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color w:val="000000"/>
                            <w:sz w:val="24"/>
                            <w:szCs w:val="24"/>
                            <w:lang w:eastAsia="pt-BR"/>
                          </w:rPr>
                          <w:t>2,80%</w:t>
                        </w:r>
                      </w:p>
                    </w:tc>
                  </w:tr>
                  <w:tr w:rsidR="00AC5E33" w:rsidRPr="00AC5E33">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sz w:val="24"/>
                            <w:szCs w:val="24"/>
                            <w:lang w:eastAsia="pt-BR"/>
                          </w:rPr>
                          <w:t>FEV/2016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color w:val="000000"/>
                            <w:sz w:val="24"/>
                            <w:szCs w:val="24"/>
                            <w:lang w:eastAsia="pt-BR"/>
                          </w:rPr>
                          <w:t>1,33%</w:t>
                        </w:r>
                      </w:p>
                    </w:tc>
                  </w:tr>
                  <w:tr w:rsidR="00AC5E33" w:rsidRPr="00AC5E33">
                    <w:trPr>
                      <w:jc w:val="center"/>
                    </w:trPr>
                    <w:tc>
                      <w:tcPr>
                        <w:tcW w:w="2266" w:type="dxa"/>
                        <w:tcBorders>
                          <w:top w:val="outset" w:sz="6" w:space="0" w:color="ECE9D8"/>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sz w:val="24"/>
                            <w:szCs w:val="24"/>
                            <w:lang w:eastAsia="pt-BR"/>
                          </w:rPr>
                          <w:t>MAR/2016</w:t>
                        </w:r>
                      </w:p>
                    </w:tc>
                    <w:tc>
                      <w:tcPr>
                        <w:tcW w:w="2267" w:type="dxa"/>
                        <w:tcBorders>
                          <w:top w:val="outset" w:sz="6" w:space="0" w:color="ECE9D8"/>
                          <w:left w:val="outset" w:sz="6" w:space="0" w:color="ECE9D8"/>
                          <w:bottom w:val="single" w:sz="8" w:space="0" w:color="auto"/>
                          <w:right w:val="single" w:sz="8" w:space="0" w:color="auto"/>
                        </w:tcBorders>
                        <w:shd w:val="clear" w:color="auto" w:fill="auto"/>
                        <w:tcMar>
                          <w:top w:w="0" w:type="dxa"/>
                          <w:left w:w="108" w:type="dxa"/>
                          <w:bottom w:w="0" w:type="dxa"/>
                          <w:right w:w="108" w:type="dxa"/>
                        </w:tcMa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color w:val="000000"/>
                            <w:sz w:val="24"/>
                            <w:szCs w:val="24"/>
                            <w:lang w:eastAsia="pt-BR"/>
                          </w:rPr>
                          <w:t>0,42%</w:t>
                        </w:r>
                      </w:p>
                    </w:tc>
                  </w:tr>
                </w:tbl>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SEXTA - EMPREGADO NOVO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r w:rsidRPr="00AC5E33">
                    <w:rPr>
                      <w:rFonts w:ascii="Arial" w:eastAsia="Times New Roman" w:hAnsi="Arial" w:cs="Arial"/>
                      <w:spacing w:val="-2"/>
                      <w:sz w:val="24"/>
                      <w:szCs w:val="24"/>
                      <w:lang w:eastAsia="pt-BR"/>
                    </w:rPr>
                    <w:t>Não poderá o empregado mais novo na empresa, por força do presente acordo, perceber salário superior ao mais antigo na mesma função.</w:t>
                  </w:r>
                  <w:r w:rsidRPr="00AC5E33">
                    <w:rPr>
                      <w:rFonts w:ascii="Arial" w:eastAsia="Times New Roman" w:hAnsi="Arial" w:cs="Arial"/>
                      <w:sz w:val="19"/>
                      <w:lang w:eastAsia="pt-BR"/>
                    </w:rPr>
                    <w:t> </w:t>
                  </w: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PAGAMENTO DE SALÁRIO – FORMAS E PRAZOS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r>
                  <w:r w:rsidRPr="00AC5E33">
                    <w:rPr>
                      <w:rFonts w:ascii="Arial" w:eastAsia="Times New Roman" w:hAnsi="Arial" w:cs="Arial"/>
                      <w:b/>
                      <w:bCs/>
                      <w:sz w:val="19"/>
                      <w:szCs w:val="19"/>
                      <w:lang w:eastAsia="pt-BR"/>
                    </w:rPr>
                    <w:lastRenderedPageBreak/>
                    <w:t>CLÁUSULA SÉTIMA - DIFERENÇAS SALARIAIS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before="100" w:beforeAutospacing="1" w:after="100" w:afterAutospacing="1" w:line="240" w:lineRule="auto"/>
                    <w:rPr>
                      <w:rFonts w:ascii="Arial" w:eastAsia="Times New Roman" w:hAnsi="Arial" w:cs="Arial"/>
                      <w:sz w:val="19"/>
                      <w:szCs w:val="19"/>
                      <w:lang w:eastAsia="pt-BR"/>
                    </w:rPr>
                  </w:pPr>
                  <w:r w:rsidRPr="00AC5E33">
                    <w:rPr>
                      <w:rFonts w:ascii="Arial" w:eastAsia="Times New Roman" w:hAnsi="Arial" w:cs="Arial"/>
                      <w:spacing w:val="-3"/>
                      <w:sz w:val="24"/>
                      <w:szCs w:val="24"/>
                      <w:lang w:eastAsia="pt-BR"/>
                    </w:rPr>
                    <w:t xml:space="preserve">As diferenças </w:t>
                  </w:r>
                  <w:proofErr w:type="gramStart"/>
                  <w:r w:rsidRPr="00AC5E33">
                    <w:rPr>
                      <w:rFonts w:ascii="Arial" w:eastAsia="Times New Roman" w:hAnsi="Arial" w:cs="Arial"/>
                      <w:spacing w:val="-3"/>
                      <w:sz w:val="24"/>
                      <w:szCs w:val="24"/>
                      <w:lang w:eastAsia="pt-BR"/>
                    </w:rPr>
                    <w:t>salariais decorrentes da presente convenção coletiva</w:t>
                  </w:r>
                  <w:proofErr w:type="gramEnd"/>
                  <w:r w:rsidRPr="00AC5E33">
                    <w:rPr>
                      <w:rFonts w:ascii="Arial" w:eastAsia="Times New Roman" w:hAnsi="Arial" w:cs="Arial"/>
                      <w:spacing w:val="-3"/>
                      <w:sz w:val="24"/>
                      <w:szCs w:val="24"/>
                      <w:lang w:eastAsia="pt-BR"/>
                    </w:rPr>
                    <w:t xml:space="preserve"> deverão ser satisfeitas até 10 de agosto de 2016.</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OUTRAS NORMAS REFERENTES A SALÁRIOS, REAJUSTES, PAGAMENTOS E CRITÉRIOS PARA CÁLCULO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OITAVA - COMPENSAÇÕES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proofErr w:type="gramStart"/>
                  <w:r w:rsidRPr="00AC5E33">
                    <w:rPr>
                      <w:rFonts w:ascii="Times New Roman" w:eastAsia="Times New Roman" w:hAnsi="Times New Roman" w:cs="Times New Roman"/>
                      <w:lang w:eastAsia="pt-BR"/>
                    </w:rPr>
                    <w:t>Após</w:t>
                  </w:r>
                  <w:proofErr w:type="gramEnd"/>
                  <w:r w:rsidRPr="00AC5E33">
                    <w:rPr>
                      <w:rFonts w:ascii="Times New Roman" w:eastAsia="Times New Roman" w:hAnsi="Times New Roman" w:cs="Times New Roman"/>
                      <w:lang w:eastAsia="pt-BR"/>
                    </w:rPr>
                    <w:t xml:space="preserve"> calculada a recomposição salarial serão compensados os aumentos salariais, espontâneos ou coercitivos, concedidos durante o prazo de vigência do acordo coletivo anterior, exceto os provenientes de término de aprendizagem; implemento de idade; promoção por antigüidade ou merecimento; transferência de cargo, função, estabelecimento ou de localidade; e equiparação salarial determinada por sentença transitada em julgado</w:t>
                  </w:r>
                </w:p>
                <w:p w:rsidR="00AC5E33" w:rsidRPr="00AC5E33" w:rsidRDefault="00AC5E33" w:rsidP="00AC5E33">
                  <w:pPr>
                    <w:spacing w:after="0" w:line="240" w:lineRule="auto"/>
                    <w:rPr>
                      <w:rFonts w:ascii="Times New Roman" w:eastAsia="Times New Roman" w:hAnsi="Times New Roman" w:cs="Times New Roman"/>
                      <w:spacing w:val="-3"/>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NONA - CÁLCULOS PARA COMISSIONISTAS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spacing w:val="-3"/>
                      <w:sz w:val="19"/>
                      <w:szCs w:val="19"/>
                      <w:lang w:eastAsia="pt-BR"/>
                    </w:rPr>
                    <w:t>As férias, salário maternidade e parcelas rescisó</w:t>
                  </w:r>
                  <w:r w:rsidRPr="00AC5E33">
                    <w:rPr>
                      <w:rFonts w:ascii="Times New Roman" w:eastAsia="Times New Roman" w:hAnsi="Times New Roman" w:cs="Times New Roman"/>
                      <w:spacing w:val="-3"/>
                      <w:sz w:val="19"/>
                      <w:szCs w:val="19"/>
                      <w:lang w:eastAsia="pt-BR"/>
                    </w:rPr>
                    <w:softHyphen/>
                    <w:t xml:space="preserve">rias dos empregados que habitualmente percebem comissões serão calculados tomando-se por base as comissões percebidas nos </w:t>
                  </w:r>
                  <w:proofErr w:type="gramStart"/>
                  <w:r w:rsidRPr="00AC5E33">
                    <w:rPr>
                      <w:rFonts w:ascii="Times New Roman" w:eastAsia="Times New Roman" w:hAnsi="Times New Roman" w:cs="Times New Roman"/>
                      <w:spacing w:val="-3"/>
                      <w:sz w:val="19"/>
                      <w:szCs w:val="19"/>
                      <w:lang w:eastAsia="pt-BR"/>
                    </w:rPr>
                    <w:t>últimos 12 (doze) meses, atualiza</w:t>
                  </w:r>
                  <w:r w:rsidRPr="00AC5E33">
                    <w:rPr>
                      <w:rFonts w:ascii="Times New Roman" w:eastAsia="Times New Roman" w:hAnsi="Times New Roman" w:cs="Times New Roman"/>
                      <w:spacing w:val="-3"/>
                      <w:sz w:val="19"/>
                      <w:szCs w:val="19"/>
                      <w:lang w:eastAsia="pt-BR"/>
                    </w:rPr>
                    <w:softHyphen/>
                    <w:t>das</w:t>
                  </w:r>
                  <w:proofErr w:type="gramEnd"/>
                  <w:r w:rsidRPr="00AC5E33">
                    <w:rPr>
                      <w:rFonts w:ascii="Times New Roman" w:eastAsia="Times New Roman" w:hAnsi="Times New Roman" w:cs="Times New Roman"/>
                      <w:spacing w:val="-3"/>
                      <w:sz w:val="19"/>
                      <w:szCs w:val="19"/>
                      <w:lang w:eastAsia="pt-BR"/>
                    </w:rPr>
                    <w:t xml:space="preserve"> da seguinte forma:</w:t>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spacing w:val="-3"/>
                      <w:sz w:val="19"/>
                      <w:szCs w:val="19"/>
                      <w:lang w:eastAsia="pt-BR"/>
                    </w:rPr>
                    <w:t> </w:t>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b/>
                      <w:bCs/>
                      <w:spacing w:val="-3"/>
                      <w:sz w:val="19"/>
                      <w:szCs w:val="19"/>
                      <w:u w:val="single"/>
                      <w:lang w:eastAsia="pt-BR"/>
                    </w:rPr>
                    <w:t>PARÁGRAFO ÚNI</w:t>
                  </w:r>
                  <w:r w:rsidRPr="00AC5E33">
                    <w:rPr>
                      <w:rFonts w:ascii="Times New Roman" w:eastAsia="Times New Roman" w:hAnsi="Times New Roman" w:cs="Times New Roman"/>
                      <w:spacing w:val="-3"/>
                      <w:sz w:val="19"/>
                      <w:szCs w:val="19"/>
                      <w:u w:val="single"/>
                      <w:lang w:eastAsia="pt-BR"/>
                    </w:rPr>
                    <w:t>CO</w:t>
                  </w:r>
                </w:p>
                <w:p w:rsidR="00AC5E33" w:rsidRPr="00AC5E33" w:rsidRDefault="00AC5E33" w:rsidP="00AC5E33">
                  <w:pPr>
                    <w:spacing w:after="0" w:line="240" w:lineRule="auto"/>
                    <w:rPr>
                      <w:rFonts w:ascii="Times New Roman" w:eastAsia="Times New Roman" w:hAnsi="Times New Roman" w:cs="Times New Roman"/>
                      <w:spacing w:val="-3"/>
                      <w:sz w:val="24"/>
                      <w:szCs w:val="24"/>
                      <w:lang w:eastAsia="pt-BR"/>
                    </w:rPr>
                  </w:pPr>
                  <w:r w:rsidRPr="00AC5E33">
                    <w:rPr>
                      <w:rFonts w:ascii="Times New Roman" w:eastAsia="Times New Roman" w:hAnsi="Times New Roman" w:cs="Times New Roman"/>
                      <w:spacing w:val="-3"/>
                      <w:sz w:val="24"/>
                      <w:szCs w:val="24"/>
                      <w:lang w:eastAsia="pt-BR"/>
                    </w:rPr>
                    <w:t>A gratificação natalina dos empregados que habi</w:t>
                  </w:r>
                  <w:r w:rsidRPr="00AC5E33">
                    <w:rPr>
                      <w:rFonts w:ascii="Times New Roman" w:eastAsia="Times New Roman" w:hAnsi="Times New Roman" w:cs="Times New Roman"/>
                      <w:spacing w:val="-3"/>
                      <w:sz w:val="24"/>
                      <w:szCs w:val="24"/>
                      <w:lang w:eastAsia="pt-BR"/>
                    </w:rPr>
                    <w:softHyphen/>
                    <w:t>tual</w:t>
                  </w:r>
                  <w:r w:rsidRPr="00AC5E33">
                    <w:rPr>
                      <w:rFonts w:ascii="Times New Roman" w:eastAsia="Times New Roman" w:hAnsi="Times New Roman" w:cs="Times New Roman"/>
                      <w:spacing w:val="-3"/>
                      <w:sz w:val="24"/>
                      <w:szCs w:val="24"/>
                      <w:lang w:eastAsia="pt-BR"/>
                    </w:rPr>
                    <w:softHyphen/>
                    <w:t>mente percebem comis</w:t>
                  </w:r>
                  <w:r w:rsidRPr="00AC5E33">
                    <w:rPr>
                      <w:rFonts w:ascii="Times New Roman" w:eastAsia="Times New Roman" w:hAnsi="Times New Roman" w:cs="Times New Roman"/>
                      <w:spacing w:val="-3"/>
                      <w:sz w:val="24"/>
                      <w:szCs w:val="24"/>
                      <w:lang w:eastAsia="pt-BR"/>
                    </w:rPr>
                    <w:softHyphen/>
                    <w:t>sões será calculada tomando-se por base as comissões percebidas no ano atualiza</w:t>
                  </w:r>
                  <w:r w:rsidRPr="00AC5E33">
                    <w:rPr>
                      <w:rFonts w:ascii="Times New Roman" w:eastAsia="Times New Roman" w:hAnsi="Times New Roman" w:cs="Times New Roman"/>
                      <w:spacing w:val="-3"/>
                      <w:sz w:val="24"/>
                      <w:szCs w:val="24"/>
                      <w:lang w:eastAsia="pt-BR"/>
                    </w:rPr>
                    <w:softHyphen/>
                    <w:t xml:space="preserve">das pela variação do IGP-M (FGV) entre o mês a que se referem </w:t>
                  </w:r>
                  <w:proofErr w:type="gramStart"/>
                  <w:r w:rsidRPr="00AC5E33">
                    <w:rPr>
                      <w:rFonts w:ascii="Times New Roman" w:eastAsia="Times New Roman" w:hAnsi="Times New Roman" w:cs="Times New Roman"/>
                      <w:spacing w:val="-3"/>
                      <w:sz w:val="24"/>
                      <w:szCs w:val="24"/>
                      <w:lang w:eastAsia="pt-BR"/>
                    </w:rPr>
                    <w:t>as</w:t>
                  </w:r>
                  <w:proofErr w:type="gramEnd"/>
                  <w:r w:rsidRPr="00AC5E33">
                    <w:rPr>
                      <w:rFonts w:ascii="Times New Roman" w:eastAsia="Times New Roman" w:hAnsi="Times New Roman" w:cs="Times New Roman"/>
                      <w:spacing w:val="-3"/>
                      <w:sz w:val="24"/>
                      <w:szCs w:val="24"/>
                      <w:lang w:eastAsia="pt-BR"/>
                    </w:rPr>
                    <w:t xml:space="preserve"> comissões e o mês anterior ao da satisfação da parcela. Não serão atualizadas, em nenhuma hipótese, as comissões referentes ao último mês do período base de cálculo.</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DÉCIMA - IGUALDADE SALARIAL</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Não haverá desigualdade salarial entre homens e mulheres, que prestem serviço ao mesmo empregador, exercendo idêntica função, com o mesmo tempo de serviço.</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DÉCIMA PRIMEIRA - PAGAMENTO DOS SALÁRIOS EM DINHEIRO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O empregador será obrigado a efetuar o pagamento dos salários em moeda corrente sempre que o mesmo se realizar em sextas-feiras ou vésperas de feriados, salvo se a empresa adotar o sistema de depósito bancário.</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DÉCIMA SEGUNDA - RECIBOS DE SALÁRIO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 xml:space="preserve">As empresas ficam obrigadas a fornecer, aos seus empregados, no ato do pagamento dos salários, discriminativos dos pagamentos e descontos efetuados, através de cópia dos recibos ou envelopes de pagamento, onde constem: a) o número de horas normais e extras trabalhadas; b) o montante das vendas ou cobranças sobre as quais incidam comissões; c) o percentual destas </w:t>
                  </w:r>
                  <w:r w:rsidRPr="00AC5E33">
                    <w:rPr>
                      <w:rFonts w:ascii="Times New Roman" w:eastAsia="Times New Roman" w:hAnsi="Times New Roman" w:cs="Times New Roman"/>
                      <w:spacing w:val="-3"/>
                      <w:sz w:val="24"/>
                      <w:szCs w:val="24"/>
                      <w:lang w:eastAsia="pt-BR"/>
                    </w:rPr>
                    <w:lastRenderedPageBreak/>
                    <w:t>comissões.</w:t>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b/>
                      <w:bCs/>
                      <w:spacing w:val="-3"/>
                      <w:sz w:val="24"/>
                      <w:szCs w:val="24"/>
                      <w:lang w:eastAsia="pt-BR"/>
                    </w:rPr>
                    <w:t> </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DÉCIMA TERCEIRA - SALÁRIO DO SUBSTITUTO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Admitido empregado para a função de outro dispensado sem justa causa, será garantido aquele salário igual ao do empregado de menor salário na função, sem considerar vantagens pessoais.</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t>GRATIFICAÇÕES, ADICIONAIS, AUXÍLIOS E OUTROS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13º SALÁRIO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DÉCIMA QUARTA - ANTECIPAÇÃO DO 13º SALÁRIO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r w:rsidRPr="00AC5E33">
                    <w:rPr>
                      <w:rFonts w:ascii="Times New Roman" w:eastAsia="Times New Roman" w:hAnsi="Times New Roman" w:cs="Times New Roman"/>
                      <w:spacing w:val="-3"/>
                      <w:sz w:val="24"/>
                      <w:szCs w:val="24"/>
                      <w:lang w:eastAsia="pt-BR"/>
                    </w:rPr>
                    <w:t>As empresas serão obrigadas a pagar 50% (cinqüenta por cento) do 13º salário, aos empregados que o requeiram, até 05 (cinco) dias após o recebimento do aviso de férias.</w:t>
                  </w:r>
                  <w:r w:rsidRPr="00AC5E33">
                    <w:rPr>
                      <w:rFonts w:ascii="Arial" w:eastAsia="Times New Roman" w:hAnsi="Arial" w:cs="Arial"/>
                      <w:sz w:val="19"/>
                      <w:lang w:eastAsia="pt-BR"/>
                    </w:rPr>
                    <w:t> </w:t>
                  </w: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ADICIONAL DE TEMPO DE SERVIÇO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DÉCIMA QUINTA - QUINQUENIO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 xml:space="preserve">Fica assegurada a concessão de um adicional de 3% (três por cento) por </w:t>
                  </w:r>
                  <w:proofErr w:type="spellStart"/>
                  <w:r w:rsidRPr="00AC5E33">
                    <w:rPr>
                      <w:rFonts w:ascii="Times New Roman" w:eastAsia="Times New Roman" w:hAnsi="Times New Roman" w:cs="Times New Roman"/>
                      <w:spacing w:val="-3"/>
                      <w:sz w:val="24"/>
                      <w:szCs w:val="24"/>
                      <w:lang w:eastAsia="pt-BR"/>
                    </w:rPr>
                    <w:t>quinquênio</w:t>
                  </w:r>
                  <w:proofErr w:type="spellEnd"/>
                  <w:r w:rsidRPr="00AC5E33">
                    <w:rPr>
                      <w:rFonts w:ascii="Times New Roman" w:eastAsia="Times New Roman" w:hAnsi="Times New Roman" w:cs="Times New Roman"/>
                      <w:spacing w:val="-3"/>
                      <w:sz w:val="24"/>
                      <w:szCs w:val="24"/>
                      <w:lang w:eastAsia="pt-BR"/>
                    </w:rPr>
                    <w:t xml:space="preserve"> de serviço consecutivo na mesma empresa, percentual este que incidirá sobre qualquer forma de remune</w:t>
                  </w:r>
                  <w:r w:rsidRPr="00AC5E33">
                    <w:rPr>
                      <w:rFonts w:ascii="Times New Roman" w:eastAsia="Times New Roman" w:hAnsi="Times New Roman" w:cs="Times New Roman"/>
                      <w:spacing w:val="-3"/>
                      <w:sz w:val="24"/>
                      <w:szCs w:val="24"/>
                      <w:lang w:eastAsia="pt-BR"/>
                    </w:rPr>
                    <w:softHyphen/>
                    <w:t>ração, aplicando-se mês a mês sobre a remuneração variável, quando for o caso, com a exclusão do empregado aposentado na hipótese de retorno ao trabalho na mesma empresa.</w:t>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Arial" w:eastAsia="Times New Roman" w:hAnsi="Arial" w:cs="Arial"/>
                      <w:spacing w:val="-3"/>
                      <w:sz w:val="24"/>
                      <w:szCs w:val="24"/>
                      <w:lang w:eastAsia="pt-BR"/>
                    </w:rPr>
                    <w:t> </w:t>
                  </w:r>
                </w:p>
                <w:p w:rsidR="00AC5E33" w:rsidRPr="00AC5E33" w:rsidRDefault="00AC5E33" w:rsidP="00AC5E33">
                  <w:pPr>
                    <w:spacing w:before="1" w:after="114" w:line="240" w:lineRule="auto"/>
                    <w:ind w:left="1" w:right="1" w:firstLine="851"/>
                    <w:rPr>
                      <w:rFonts w:ascii="Times New Roman" w:eastAsia="Times New Roman" w:hAnsi="Times New Roman" w:cs="Times New Roman"/>
                      <w:sz w:val="24"/>
                      <w:szCs w:val="24"/>
                      <w:lang w:eastAsia="pt-BR"/>
                    </w:rPr>
                  </w:pPr>
                  <w:r w:rsidRPr="00AC5E33">
                    <w:rPr>
                      <w:rFonts w:ascii="Times New Roman" w:eastAsia="Times New Roman" w:hAnsi="Times New Roman" w:cs="Times New Roman"/>
                      <w:sz w:val="24"/>
                      <w:szCs w:val="24"/>
                      <w:lang w:eastAsia="pt-BR"/>
                    </w:rPr>
                    <w:t>         Ninguém poderá perceber sob este título valor superior a R$ 1.77,00 (um mil cento e setenta sete reais</w:t>
                  </w:r>
                  <w:r w:rsidRPr="00AC5E33">
                    <w:rPr>
                      <w:rFonts w:ascii="Times New Roman" w:eastAsia="Times New Roman" w:hAnsi="Times New Roman" w:cs="Times New Roman"/>
                      <w:spacing w:val="-3"/>
                      <w:sz w:val="24"/>
                      <w:szCs w:val="24"/>
                      <w:lang w:eastAsia="pt-BR"/>
                    </w:rPr>
                    <w:t>)</w:t>
                  </w:r>
                  <w:r w:rsidRPr="00AC5E33">
                    <w:rPr>
                      <w:rFonts w:ascii="Times New Roman" w:eastAsia="Times New Roman" w:hAnsi="Times New Roman" w:cs="Times New Roman"/>
                      <w:sz w:val="24"/>
                      <w:szCs w:val="24"/>
                      <w:lang w:eastAsia="pt-BR"/>
                    </w:rPr>
                    <w:t xml:space="preserve">. Os adicionais por </w:t>
                  </w:r>
                  <w:proofErr w:type="gramStart"/>
                  <w:r w:rsidRPr="00AC5E33">
                    <w:rPr>
                      <w:rFonts w:ascii="Times New Roman" w:eastAsia="Times New Roman" w:hAnsi="Times New Roman" w:cs="Times New Roman"/>
                      <w:sz w:val="24"/>
                      <w:szCs w:val="24"/>
                      <w:lang w:eastAsia="pt-BR"/>
                    </w:rPr>
                    <w:t>tempo de serviço já pagos</w:t>
                  </w:r>
                  <w:proofErr w:type="gramEnd"/>
                  <w:r w:rsidRPr="00AC5E33">
                    <w:rPr>
                      <w:rFonts w:ascii="Times New Roman" w:eastAsia="Times New Roman" w:hAnsi="Times New Roman" w:cs="Times New Roman"/>
                      <w:sz w:val="24"/>
                      <w:szCs w:val="24"/>
                      <w:lang w:eastAsia="pt-BR"/>
                    </w:rPr>
                    <w:t xml:space="preserve"> pelas empresas a seus empregados, tendo como parâmetro prazos e percentuais diversos dos ora estabelecidos poderão ser objeto de compensação, não se aplicando a presente cláusula em caso de percepção de benefício mais vantajoso.</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ADICIONAL DE INSALUBRIDADE</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DÉCIMA SEXTA - ADICIONAL DE INSALUBRIDADE</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r w:rsidRPr="00AC5E33">
                    <w:rPr>
                      <w:rFonts w:ascii="Times New Roman" w:eastAsia="Times New Roman" w:hAnsi="Times New Roman" w:cs="Times New Roman"/>
                      <w:spacing w:val="-3"/>
                      <w:sz w:val="24"/>
                      <w:szCs w:val="24"/>
                      <w:lang w:eastAsia="pt-BR"/>
                    </w:rPr>
                    <w:t>Os adicionais de insalubridade, quando devidos aos integrantes da categoria, deverão ser pagos com base nos salários mínimo profissional da categoria de empregado remune</w:t>
                  </w:r>
                  <w:r w:rsidRPr="00AC5E33">
                    <w:rPr>
                      <w:rFonts w:ascii="Times New Roman" w:eastAsia="Times New Roman" w:hAnsi="Times New Roman" w:cs="Times New Roman"/>
                      <w:spacing w:val="-3"/>
                      <w:sz w:val="24"/>
                      <w:szCs w:val="24"/>
                      <w:lang w:eastAsia="pt-BR"/>
                    </w:rPr>
                    <w:softHyphen/>
                    <w:t xml:space="preserve">rado com salário fixo, previsto na cláusula </w:t>
                  </w:r>
                  <w:proofErr w:type="gramStart"/>
                  <w:r w:rsidRPr="00AC5E33">
                    <w:rPr>
                      <w:rFonts w:ascii="Times New Roman" w:eastAsia="Times New Roman" w:hAnsi="Times New Roman" w:cs="Times New Roman"/>
                      <w:spacing w:val="-3"/>
                      <w:sz w:val="24"/>
                      <w:szCs w:val="24"/>
                      <w:lang w:eastAsia="pt-BR"/>
                    </w:rPr>
                    <w:t xml:space="preserve">" </w:t>
                  </w:r>
                  <w:proofErr w:type="gramEnd"/>
                  <w:r w:rsidRPr="00AC5E33">
                    <w:rPr>
                      <w:rFonts w:ascii="Times New Roman" w:eastAsia="Times New Roman" w:hAnsi="Times New Roman" w:cs="Times New Roman"/>
                      <w:spacing w:val="-3"/>
                      <w:sz w:val="24"/>
                      <w:szCs w:val="24"/>
                      <w:lang w:eastAsia="pt-BR"/>
                    </w:rPr>
                    <w:t>salários mínimos profissionais, item II".</w:t>
                  </w:r>
                  <w:r w:rsidRPr="00AC5E33">
                    <w:rPr>
                      <w:rFonts w:ascii="Arial" w:eastAsia="Times New Roman" w:hAnsi="Arial" w:cs="Arial"/>
                      <w:sz w:val="19"/>
                      <w:lang w:eastAsia="pt-BR"/>
                    </w:rPr>
                    <w:t> </w:t>
                  </w: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OUTROS ADICIONAIS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DÉCIMA SÉTIMA - QUEBRA DE CAIXA</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 xml:space="preserve">Aos empregados </w:t>
                  </w:r>
                  <w:proofErr w:type="spellStart"/>
                  <w:r w:rsidRPr="00AC5E33">
                    <w:rPr>
                      <w:rFonts w:ascii="Times New Roman" w:eastAsia="Times New Roman" w:hAnsi="Times New Roman" w:cs="Times New Roman"/>
                      <w:spacing w:val="-3"/>
                      <w:sz w:val="24"/>
                      <w:szCs w:val="24"/>
                      <w:lang w:eastAsia="pt-BR"/>
                    </w:rPr>
                    <w:t>exercentes</w:t>
                  </w:r>
                  <w:proofErr w:type="spellEnd"/>
                  <w:r w:rsidRPr="00AC5E33">
                    <w:rPr>
                      <w:rFonts w:ascii="Times New Roman" w:eastAsia="Times New Roman" w:hAnsi="Times New Roman" w:cs="Times New Roman"/>
                      <w:spacing w:val="-3"/>
                      <w:sz w:val="24"/>
                      <w:szCs w:val="24"/>
                      <w:lang w:eastAsia="pt-BR"/>
                    </w:rPr>
                    <w:t xml:space="preserve"> da função de caixa é concedido um adicional de quebra de caixa no valor de 10% (dez por cento) do salário mínimo profissional de empregado remune</w:t>
                  </w:r>
                  <w:r w:rsidRPr="00AC5E33">
                    <w:rPr>
                      <w:rFonts w:ascii="Times New Roman" w:eastAsia="Times New Roman" w:hAnsi="Times New Roman" w:cs="Times New Roman"/>
                      <w:spacing w:val="-3"/>
                      <w:sz w:val="24"/>
                      <w:szCs w:val="24"/>
                      <w:lang w:eastAsia="pt-BR"/>
                    </w:rPr>
                    <w:softHyphen/>
                    <w:t>rado com salário fixo, previsto na cláusula "salários mínimos profissionais, item II".</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AUXÍLIO TRANSPORTE</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lastRenderedPageBreak/>
                    <w:br/>
                    <w:t>CLÁUSULA DÉCIMA OITAVA - VALE TRANSPORTE</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As empresas representadas pelo Sindicato Patronal Acordan</w:t>
                  </w:r>
                  <w:r w:rsidRPr="00AC5E33">
                    <w:rPr>
                      <w:rFonts w:ascii="Times New Roman" w:eastAsia="Times New Roman" w:hAnsi="Times New Roman" w:cs="Times New Roman"/>
                      <w:spacing w:val="-3"/>
                      <w:sz w:val="24"/>
                      <w:szCs w:val="24"/>
                      <w:lang w:eastAsia="pt-BR"/>
                    </w:rPr>
                    <w:softHyphen/>
                    <w:t>te</w:t>
                  </w:r>
                  <w:proofErr w:type="gramStart"/>
                  <w:r w:rsidRPr="00AC5E33">
                    <w:rPr>
                      <w:rFonts w:ascii="Times New Roman" w:eastAsia="Times New Roman" w:hAnsi="Times New Roman" w:cs="Times New Roman"/>
                      <w:spacing w:val="-3"/>
                      <w:sz w:val="24"/>
                      <w:szCs w:val="24"/>
                      <w:lang w:eastAsia="pt-BR"/>
                    </w:rPr>
                    <w:t>, fornecerão</w:t>
                  </w:r>
                  <w:proofErr w:type="gramEnd"/>
                  <w:r w:rsidRPr="00AC5E33">
                    <w:rPr>
                      <w:rFonts w:ascii="Times New Roman" w:eastAsia="Times New Roman" w:hAnsi="Times New Roman" w:cs="Times New Roman"/>
                      <w:spacing w:val="-3"/>
                      <w:sz w:val="24"/>
                      <w:szCs w:val="24"/>
                      <w:lang w:eastAsia="pt-BR"/>
                    </w:rPr>
                    <w:t xml:space="preserve"> para os emprega</w:t>
                  </w:r>
                  <w:r w:rsidRPr="00AC5E33">
                    <w:rPr>
                      <w:rFonts w:ascii="Times New Roman" w:eastAsia="Times New Roman" w:hAnsi="Times New Roman" w:cs="Times New Roman"/>
                      <w:spacing w:val="-3"/>
                      <w:sz w:val="24"/>
                      <w:szCs w:val="24"/>
                      <w:lang w:eastAsia="pt-BR"/>
                    </w:rPr>
                    <w:softHyphen/>
                    <w:t>dos, o vale-transpo</w:t>
                  </w:r>
                  <w:r w:rsidRPr="00AC5E33">
                    <w:rPr>
                      <w:rFonts w:ascii="Times New Roman" w:eastAsia="Times New Roman" w:hAnsi="Times New Roman" w:cs="Times New Roman"/>
                      <w:spacing w:val="-3"/>
                      <w:sz w:val="24"/>
                      <w:szCs w:val="24"/>
                      <w:lang w:eastAsia="pt-BR"/>
                    </w:rPr>
                    <w:softHyphen/>
                    <w:t>rte, de que trata a Lei 7819, de 30.09.87, regula</w:t>
                  </w:r>
                  <w:r w:rsidRPr="00AC5E33">
                    <w:rPr>
                      <w:rFonts w:ascii="Times New Roman" w:eastAsia="Times New Roman" w:hAnsi="Times New Roman" w:cs="Times New Roman"/>
                      <w:spacing w:val="-3"/>
                      <w:sz w:val="24"/>
                      <w:szCs w:val="24"/>
                      <w:lang w:eastAsia="pt-BR"/>
                    </w:rPr>
                    <w:softHyphen/>
                    <w:t>mentado pelo Decreto 95.247, de 17.11.87, sendo a quantidade a ser fornecida proporcional aos dias efetivamente trabalhados e de acordo com o período do trabalho, ou seja, se for turno único serão dois os vales a serem fornecidos mas, se forem dois turnos serão quatro vales.</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AUXÍLIO CRECHE</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DÉCIMA NONA - AUXÍLIO CRECHE</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jc w:val="both"/>
                    <w:rPr>
                      <w:rFonts w:ascii="Arial" w:eastAsia="Times New Roman" w:hAnsi="Arial" w:cs="Arial"/>
                      <w:sz w:val="19"/>
                      <w:szCs w:val="19"/>
                      <w:lang w:eastAsia="pt-BR"/>
                    </w:rPr>
                  </w:pPr>
                  <w:r w:rsidRPr="00AC5E33">
                    <w:rPr>
                      <w:rFonts w:ascii="Arial" w:eastAsia="Times New Roman" w:hAnsi="Arial" w:cs="Arial"/>
                      <w:spacing w:val="-3"/>
                      <w:sz w:val="19"/>
                      <w:szCs w:val="19"/>
                      <w:lang w:eastAsia="pt-BR"/>
                    </w:rPr>
                    <w:t xml:space="preserve">As empresas garantirão às suas empregadas mulheres, por filho de zero até </w:t>
                  </w:r>
                  <w:proofErr w:type="gramStart"/>
                  <w:r w:rsidRPr="00AC5E33">
                    <w:rPr>
                      <w:rFonts w:ascii="Arial" w:eastAsia="Times New Roman" w:hAnsi="Arial" w:cs="Arial"/>
                      <w:spacing w:val="-3"/>
                      <w:sz w:val="19"/>
                      <w:szCs w:val="19"/>
                      <w:lang w:eastAsia="pt-BR"/>
                    </w:rPr>
                    <w:t>06 (seis) anos, auxílio</w:t>
                  </w:r>
                  <w:proofErr w:type="gramEnd"/>
                  <w:r w:rsidRPr="00AC5E33">
                    <w:rPr>
                      <w:rFonts w:ascii="Arial" w:eastAsia="Times New Roman" w:hAnsi="Arial" w:cs="Arial"/>
                      <w:spacing w:val="-3"/>
                      <w:sz w:val="19"/>
                      <w:szCs w:val="19"/>
                      <w:lang w:eastAsia="pt-BR"/>
                    </w:rPr>
                    <w:t xml:space="preserve"> mensal em valor equivalente a 10% (dez por cento) do salário mínimo profissio</w:t>
                  </w:r>
                  <w:r w:rsidRPr="00AC5E33">
                    <w:rPr>
                      <w:rFonts w:ascii="Arial" w:eastAsia="Times New Roman" w:hAnsi="Arial" w:cs="Arial"/>
                      <w:spacing w:val="-3"/>
                      <w:sz w:val="19"/>
                      <w:szCs w:val="19"/>
                      <w:lang w:eastAsia="pt-BR"/>
                    </w:rPr>
                    <w:softHyphen/>
                    <w:t>nal da categoria, a título indenizatório, independentemente de qualquer comprovação de despesas.</w:t>
                  </w:r>
                </w:p>
                <w:p w:rsidR="00AC5E33" w:rsidRPr="00AC5E33" w:rsidRDefault="00AC5E33" w:rsidP="00AC5E33">
                  <w:pPr>
                    <w:spacing w:after="0" w:line="240" w:lineRule="auto"/>
                    <w:jc w:val="both"/>
                    <w:rPr>
                      <w:rFonts w:ascii="Arial" w:eastAsia="Times New Roman" w:hAnsi="Arial" w:cs="Arial"/>
                      <w:sz w:val="19"/>
                      <w:szCs w:val="19"/>
                      <w:lang w:eastAsia="pt-BR"/>
                    </w:rPr>
                  </w:pPr>
                  <w:r w:rsidRPr="00AC5E33">
                    <w:rPr>
                      <w:rFonts w:ascii="Arial" w:eastAsia="Times New Roman" w:hAnsi="Arial" w:cs="Arial"/>
                      <w:spacing w:val="-3"/>
                      <w:sz w:val="19"/>
                      <w:szCs w:val="19"/>
                      <w:lang w:eastAsia="pt-BR"/>
                    </w:rPr>
                    <w:t> </w:t>
                  </w:r>
                </w:p>
                <w:p w:rsidR="00AC5E33" w:rsidRPr="00AC5E33" w:rsidRDefault="00AC5E33" w:rsidP="00AC5E33">
                  <w:pPr>
                    <w:spacing w:after="0" w:line="240" w:lineRule="auto"/>
                    <w:jc w:val="both"/>
                    <w:rPr>
                      <w:rFonts w:ascii="Arial" w:eastAsia="Times New Roman" w:hAnsi="Arial" w:cs="Arial"/>
                      <w:sz w:val="19"/>
                      <w:szCs w:val="19"/>
                      <w:lang w:eastAsia="pt-BR"/>
                    </w:rPr>
                  </w:pPr>
                  <w:r w:rsidRPr="00AC5E33">
                    <w:rPr>
                      <w:rFonts w:ascii="Arial" w:eastAsia="Times New Roman" w:hAnsi="Arial" w:cs="Arial"/>
                      <w:b/>
                      <w:bCs/>
                      <w:spacing w:val="-3"/>
                      <w:sz w:val="19"/>
                      <w:u w:val="single"/>
                      <w:lang w:eastAsia="pt-BR"/>
                    </w:rPr>
                    <w:t>PARÁGRAFO ÚNICO</w:t>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As empresas que mantenham creches junto ao seu estabelecimento ou de forma conveniada</w:t>
                  </w:r>
                  <w:proofErr w:type="gramStart"/>
                  <w:r w:rsidRPr="00AC5E33">
                    <w:rPr>
                      <w:rFonts w:ascii="Times New Roman" w:eastAsia="Times New Roman" w:hAnsi="Times New Roman" w:cs="Times New Roman"/>
                      <w:spacing w:val="-3"/>
                      <w:sz w:val="24"/>
                      <w:szCs w:val="24"/>
                      <w:lang w:eastAsia="pt-BR"/>
                    </w:rPr>
                    <w:t>, estarão</w:t>
                  </w:r>
                  <w:proofErr w:type="gramEnd"/>
                  <w:r w:rsidRPr="00AC5E33">
                    <w:rPr>
                      <w:rFonts w:ascii="Times New Roman" w:eastAsia="Times New Roman" w:hAnsi="Times New Roman" w:cs="Times New Roman"/>
                      <w:spacing w:val="-3"/>
                      <w:sz w:val="24"/>
                      <w:szCs w:val="24"/>
                      <w:lang w:eastAsia="pt-BR"/>
                    </w:rPr>
                    <w:t xml:space="preserve"> desobrigadas do pagamento do auxílio creche previsto no "caput" da presente cláusula.</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OUTROS AUXÍLIOS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VIGÉSIMA - MAQUILAGEM</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 xml:space="preserve">Quando as empresas exigirem que as empregadas trabalhem maquiladas, </w:t>
                  </w:r>
                  <w:proofErr w:type="gramStart"/>
                  <w:r w:rsidRPr="00AC5E33">
                    <w:rPr>
                      <w:rFonts w:ascii="Times New Roman" w:eastAsia="Times New Roman" w:hAnsi="Times New Roman" w:cs="Times New Roman"/>
                      <w:spacing w:val="-3"/>
                      <w:sz w:val="24"/>
                      <w:szCs w:val="24"/>
                      <w:lang w:eastAsia="pt-BR"/>
                    </w:rPr>
                    <w:t>deverão fornecer</w:t>
                  </w:r>
                  <w:proofErr w:type="gramEnd"/>
                  <w:r w:rsidRPr="00AC5E33">
                    <w:rPr>
                      <w:rFonts w:ascii="Times New Roman" w:eastAsia="Times New Roman" w:hAnsi="Times New Roman" w:cs="Times New Roman"/>
                      <w:spacing w:val="-3"/>
                      <w:sz w:val="24"/>
                      <w:szCs w:val="24"/>
                      <w:lang w:eastAsia="pt-BR"/>
                    </w:rPr>
                    <w:t xml:space="preserve"> o material necessário, que deverá ser adequado a tez da empregada.</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t>CONTRATO DE TRABALHO – ADMISSÃO, DEMISSÃO, MODALIDADES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DESLIGAMENTO/DEMISSÃO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pacing w:val="-3"/>
                      <w:sz w:val="19"/>
                      <w:szCs w:val="19"/>
                      <w:lang w:eastAsia="pt-BR"/>
                    </w:rPr>
                  </w:pPr>
                  <w:r w:rsidRPr="00AC5E33">
                    <w:rPr>
                      <w:rFonts w:ascii="Arial" w:eastAsia="Times New Roman" w:hAnsi="Arial" w:cs="Arial"/>
                      <w:b/>
                      <w:bCs/>
                      <w:sz w:val="19"/>
                      <w:szCs w:val="19"/>
                      <w:lang w:eastAsia="pt-BR"/>
                    </w:rPr>
                    <w:br/>
                    <w:t>CLÁUSULA VIGÉSIMA PRIMEIRA - PAGAMENTO DAS RESCISÕES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spacing w:val="-3"/>
                      <w:sz w:val="19"/>
                      <w:szCs w:val="19"/>
                      <w:lang w:eastAsia="pt-BR"/>
                    </w:rPr>
                    <w:t xml:space="preserve">As empresas ficam obrigadas a efetuar o pagamento dos valores relativos </w:t>
                  </w:r>
                  <w:proofErr w:type="gramStart"/>
                  <w:r w:rsidRPr="00AC5E33">
                    <w:rPr>
                      <w:rFonts w:ascii="Times New Roman" w:eastAsia="Times New Roman" w:hAnsi="Times New Roman" w:cs="Times New Roman"/>
                      <w:spacing w:val="-3"/>
                      <w:sz w:val="19"/>
                      <w:szCs w:val="19"/>
                      <w:lang w:eastAsia="pt-BR"/>
                    </w:rPr>
                    <w:t>as</w:t>
                  </w:r>
                  <w:proofErr w:type="gramEnd"/>
                  <w:r w:rsidRPr="00AC5E33">
                    <w:rPr>
                      <w:rFonts w:ascii="Times New Roman" w:eastAsia="Times New Roman" w:hAnsi="Times New Roman" w:cs="Times New Roman"/>
                      <w:spacing w:val="-3"/>
                      <w:sz w:val="19"/>
                      <w:szCs w:val="19"/>
                      <w:lang w:eastAsia="pt-BR"/>
                    </w:rPr>
                    <w:t xml:space="preserve"> verbas rescisórias nos seguintes prazos:</w:t>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proofErr w:type="gramStart"/>
                  <w:r w:rsidRPr="00AC5E33">
                    <w:rPr>
                      <w:rFonts w:ascii="Times New Roman" w:eastAsia="Times New Roman" w:hAnsi="Times New Roman" w:cs="Times New Roman"/>
                      <w:b/>
                      <w:bCs/>
                      <w:spacing w:val="-3"/>
                      <w:sz w:val="19"/>
                      <w:szCs w:val="19"/>
                      <w:lang w:eastAsia="pt-BR"/>
                    </w:rPr>
                    <w:t>a</w:t>
                  </w:r>
                  <w:proofErr w:type="gramEnd"/>
                  <w:r w:rsidRPr="00AC5E33">
                    <w:rPr>
                      <w:rFonts w:ascii="Times New Roman" w:eastAsia="Times New Roman" w:hAnsi="Times New Roman" w:cs="Times New Roman"/>
                      <w:b/>
                      <w:bCs/>
                      <w:spacing w:val="-3"/>
                      <w:sz w:val="19"/>
                      <w:szCs w:val="19"/>
                      <w:lang w:eastAsia="pt-BR"/>
                    </w:rPr>
                    <w:t>)</w:t>
                  </w:r>
                  <w:r w:rsidRPr="00AC5E33">
                    <w:rPr>
                      <w:rFonts w:ascii="Times New Roman" w:eastAsia="Times New Roman" w:hAnsi="Times New Roman" w:cs="Times New Roman"/>
                      <w:spacing w:val="-3"/>
                      <w:sz w:val="19"/>
                      <w:lang w:eastAsia="pt-BR"/>
                    </w:rPr>
                    <w:t> </w:t>
                  </w:r>
                  <w:r w:rsidRPr="00AC5E33">
                    <w:rPr>
                      <w:rFonts w:ascii="Times New Roman" w:eastAsia="Times New Roman" w:hAnsi="Times New Roman" w:cs="Times New Roman"/>
                      <w:spacing w:val="-3"/>
                      <w:sz w:val="19"/>
                      <w:szCs w:val="19"/>
                      <w:lang w:eastAsia="pt-BR"/>
                    </w:rPr>
                    <w:t>Até o primeiro dia útil imediato ao término do contrato;</w:t>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proofErr w:type="gramStart"/>
                  <w:r w:rsidRPr="00AC5E33">
                    <w:rPr>
                      <w:rFonts w:ascii="Times New Roman" w:eastAsia="Times New Roman" w:hAnsi="Times New Roman" w:cs="Times New Roman"/>
                      <w:b/>
                      <w:bCs/>
                      <w:spacing w:val="-3"/>
                      <w:sz w:val="19"/>
                      <w:szCs w:val="19"/>
                      <w:lang w:eastAsia="pt-BR"/>
                    </w:rPr>
                    <w:t>b)</w:t>
                  </w:r>
                  <w:proofErr w:type="gramEnd"/>
                  <w:r w:rsidRPr="00AC5E33">
                    <w:rPr>
                      <w:rFonts w:ascii="Times New Roman" w:eastAsia="Times New Roman" w:hAnsi="Times New Roman" w:cs="Times New Roman"/>
                      <w:spacing w:val="-3"/>
                      <w:sz w:val="19"/>
                      <w:lang w:eastAsia="pt-BR"/>
                    </w:rPr>
                    <w:t> </w:t>
                  </w:r>
                  <w:r w:rsidRPr="00AC5E33">
                    <w:rPr>
                      <w:rFonts w:ascii="Times New Roman" w:eastAsia="Times New Roman" w:hAnsi="Times New Roman" w:cs="Times New Roman"/>
                      <w:spacing w:val="-3"/>
                      <w:sz w:val="19"/>
                      <w:szCs w:val="19"/>
                      <w:lang w:eastAsia="pt-BR"/>
                    </w:rPr>
                    <w:t>Até o décimo dia, contado da notificação da demissão, quando da ausência do aviso prévio, indenização do mesmo, ou dispensa do seu cumprimento.</w:t>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spacing w:val="-3"/>
                      <w:sz w:val="19"/>
                      <w:szCs w:val="19"/>
                      <w:lang w:eastAsia="pt-BR"/>
                    </w:rPr>
                    <w:t> </w:t>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b/>
                      <w:bCs/>
                      <w:spacing w:val="-3"/>
                      <w:sz w:val="19"/>
                      <w:szCs w:val="19"/>
                      <w:u w:val="single"/>
                      <w:lang w:eastAsia="pt-BR"/>
                    </w:rPr>
                    <w:t>PARÁGRAFO ÚNICO</w:t>
                  </w:r>
                </w:p>
                <w:p w:rsidR="00AC5E33" w:rsidRPr="00AC5E33" w:rsidRDefault="00AC5E33" w:rsidP="00AC5E33">
                  <w:pPr>
                    <w:spacing w:after="0" w:line="240" w:lineRule="auto"/>
                    <w:rPr>
                      <w:rFonts w:ascii="Times New Roman" w:eastAsia="Times New Roman" w:hAnsi="Times New Roman" w:cs="Times New Roman"/>
                      <w:spacing w:val="-3"/>
                      <w:sz w:val="24"/>
                      <w:szCs w:val="24"/>
                      <w:lang w:eastAsia="pt-BR"/>
                    </w:rPr>
                  </w:pPr>
                  <w:r w:rsidRPr="00AC5E33">
                    <w:rPr>
                      <w:rFonts w:ascii="Times New Roman" w:eastAsia="Times New Roman" w:hAnsi="Times New Roman" w:cs="Times New Roman"/>
                      <w:spacing w:val="-3"/>
                      <w:sz w:val="24"/>
                      <w:szCs w:val="24"/>
                      <w:lang w:eastAsia="pt-BR"/>
                    </w:rPr>
                    <w:t>A inobservância dos prazos acima sujeitará o infrator ao pagamento da multa prevista em lei.</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VIGÉSIMA SEGUNDA - RELAÇÃO DE SALÁRIOS DE CONTRIBUIÇÃO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Quando requerido, as empresas ficam obrigadas a entregar, ao empregado demitido, a relação de seus salários, durante o período trabalhado, ou incorporado, na Relação de Salários de Contribuição, de acordo com o formulário oficial, no prazo máximo de 15 (quinze) dias, após o vencimento do aviso prévio.</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r>
                  <w:r w:rsidRPr="00AC5E33">
                    <w:rPr>
                      <w:rFonts w:ascii="Arial" w:eastAsia="Times New Roman" w:hAnsi="Arial" w:cs="Arial"/>
                      <w:b/>
                      <w:bCs/>
                      <w:sz w:val="19"/>
                      <w:szCs w:val="19"/>
                      <w:lang w:eastAsia="pt-BR"/>
                    </w:rPr>
                    <w:lastRenderedPageBreak/>
                    <w:t>CLÁUSULA VIGÉSIMA TERCEIRA - JUSTA CAUSA</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Ficam as empresas obrigadas a notificar por escrito, quando solicitado pelo empregado, o motivo invocado na hipótese de rescisão por justa causa.</w:t>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b/>
                      <w:bCs/>
                      <w:spacing w:val="-3"/>
                      <w:sz w:val="24"/>
                      <w:szCs w:val="24"/>
                      <w:lang w:eastAsia="pt-BR"/>
                    </w:rPr>
                    <w:t> </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VIGÉSIMA QUARTA - HOMOLOGAÇÃO DAS RESCISÕES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As rescisões com mais de 01 (um) ano, ou pedido de demissões poderão ser homologadas tanto no Sindicato Profissio</w:t>
                  </w:r>
                  <w:r w:rsidRPr="00AC5E33">
                    <w:rPr>
                      <w:rFonts w:ascii="Times New Roman" w:eastAsia="Times New Roman" w:hAnsi="Times New Roman" w:cs="Times New Roman"/>
                      <w:spacing w:val="-3"/>
                      <w:sz w:val="24"/>
                      <w:szCs w:val="24"/>
                      <w:lang w:eastAsia="pt-BR"/>
                    </w:rPr>
                    <w:softHyphen/>
                    <w:t>nal quanto no Ministério do Trabalho, recomendando-se às empresas que as façam no Sindicato dos Empregados.</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AVISO PRÉVIO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VIGÉSIMA QUINTA - DISPENSA DO AVISO PRÉVIO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 partir da comunicação do aviso prévio dado por qualquer das partes, se o empregado obtiver novo emprego, será dispensado do cumprimento do restante do mesmo, ficando ajustado, porém, que somente serão pagos, pelo empregador, nesta hipótese, os dias efetivamente trabalhados, bem como as demais parcelas rescisó</w:t>
                  </w:r>
                  <w:r w:rsidRPr="00AC5E33">
                    <w:rPr>
                      <w:rFonts w:ascii="Times New Roman" w:eastAsia="Times New Roman" w:hAnsi="Times New Roman" w:cs="Times New Roman"/>
                      <w:spacing w:val="-3"/>
                      <w:sz w:val="24"/>
                      <w:szCs w:val="24"/>
                      <w:lang w:eastAsia="pt-BR"/>
                    </w:rPr>
                    <w:softHyphen/>
                    <w:t>rias.</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VIGÉSIMA SEXTA - ALTERAÇÃO DE CONTRATO NO AVISO PRÉVIO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r w:rsidRPr="00AC5E33">
                    <w:rPr>
                      <w:rFonts w:ascii="Times New Roman" w:eastAsia="Times New Roman" w:hAnsi="Times New Roman" w:cs="Times New Roman"/>
                      <w:spacing w:val="-3"/>
                      <w:sz w:val="24"/>
                      <w:szCs w:val="24"/>
                      <w:lang w:eastAsia="pt-BR"/>
                    </w:rPr>
                    <w:t xml:space="preserve">Durante o prazo do aviso prévio, dado por qualquer das partes, salvo o caso de reversão ao cargo de </w:t>
                  </w:r>
                  <w:proofErr w:type="spellStart"/>
                  <w:r w:rsidRPr="00AC5E33">
                    <w:rPr>
                      <w:rFonts w:ascii="Times New Roman" w:eastAsia="Times New Roman" w:hAnsi="Times New Roman" w:cs="Times New Roman"/>
                      <w:spacing w:val="-3"/>
                      <w:sz w:val="24"/>
                      <w:szCs w:val="24"/>
                      <w:lang w:eastAsia="pt-BR"/>
                    </w:rPr>
                    <w:t>exercente</w:t>
                  </w:r>
                  <w:proofErr w:type="spellEnd"/>
                  <w:r w:rsidRPr="00AC5E33">
                    <w:rPr>
                      <w:rFonts w:ascii="Times New Roman" w:eastAsia="Times New Roman" w:hAnsi="Times New Roman" w:cs="Times New Roman"/>
                      <w:spacing w:val="-3"/>
                      <w:sz w:val="24"/>
                      <w:szCs w:val="24"/>
                      <w:lang w:eastAsia="pt-BR"/>
                    </w:rPr>
                    <w:t xml:space="preserve"> de função de confiança, ficam vedadas as alterações nas condições de trabalho sob pena de rescisão imediata do contrato, respon</w:t>
                  </w:r>
                  <w:r w:rsidRPr="00AC5E33">
                    <w:rPr>
                      <w:rFonts w:ascii="Times New Roman" w:eastAsia="Times New Roman" w:hAnsi="Times New Roman" w:cs="Times New Roman"/>
                      <w:spacing w:val="-3"/>
                      <w:sz w:val="24"/>
                      <w:szCs w:val="24"/>
                      <w:lang w:eastAsia="pt-BR"/>
                    </w:rPr>
                    <w:softHyphen/>
                    <w:t>dendo o empregador pelo restante do aviso prévio.</w:t>
                  </w:r>
                  <w:r w:rsidRPr="00AC5E33">
                    <w:rPr>
                      <w:rFonts w:ascii="Arial" w:eastAsia="Times New Roman" w:hAnsi="Arial" w:cs="Arial"/>
                      <w:sz w:val="19"/>
                      <w:lang w:eastAsia="pt-BR"/>
                    </w:rPr>
                    <w:t> </w:t>
                  </w: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VIGÉSIMA SÉTIMA - ANOTAÇÃO DA DISPENSA DO AVISO PRÉVIO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As empresas que dispensarem seus empregados do cumprimento do aviso prévio, sem comparecimento ao trabalho, deverão fazê-lo por escrito, no verso do próprio aviso.</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VIGÉSIMA OITAVA - REDUÇÃO DA JORNADA NO AVISO PRÉVIO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r w:rsidRPr="00AC5E33">
                    <w:rPr>
                      <w:rFonts w:ascii="Times New Roman" w:eastAsia="Times New Roman" w:hAnsi="Times New Roman" w:cs="Times New Roman"/>
                      <w:spacing w:val="-3"/>
                      <w:sz w:val="24"/>
                      <w:szCs w:val="24"/>
                      <w:lang w:eastAsia="pt-BR"/>
                    </w:rPr>
                    <w:t xml:space="preserve">Fica </w:t>
                  </w:r>
                  <w:proofErr w:type="gramStart"/>
                  <w:r w:rsidRPr="00AC5E33">
                    <w:rPr>
                      <w:rFonts w:ascii="Times New Roman" w:eastAsia="Times New Roman" w:hAnsi="Times New Roman" w:cs="Times New Roman"/>
                      <w:spacing w:val="-3"/>
                      <w:sz w:val="24"/>
                      <w:szCs w:val="24"/>
                      <w:lang w:eastAsia="pt-BR"/>
                    </w:rPr>
                    <w:t>estabelecido</w:t>
                  </w:r>
                  <w:proofErr w:type="gramEnd"/>
                  <w:r w:rsidRPr="00AC5E33">
                    <w:rPr>
                      <w:rFonts w:ascii="Times New Roman" w:eastAsia="Times New Roman" w:hAnsi="Times New Roman" w:cs="Times New Roman"/>
                      <w:spacing w:val="-3"/>
                      <w:sz w:val="24"/>
                      <w:szCs w:val="24"/>
                      <w:lang w:eastAsia="pt-BR"/>
                    </w:rPr>
                    <w:t xml:space="preserve"> que, o empregado, durante o período do aviso prévio, poderá optar pela redução das duas horas no horário que melhor lhe convier, caso não seja dispensado do cumprimento do mesmo, e desde que acordado previamente. Tal cláusula se aplica tão somente ao empregado despedido.</w:t>
                  </w:r>
                  <w:r w:rsidRPr="00AC5E33">
                    <w:rPr>
                      <w:rFonts w:ascii="Arial" w:eastAsia="Times New Roman" w:hAnsi="Arial" w:cs="Arial"/>
                      <w:sz w:val="19"/>
                      <w:lang w:eastAsia="pt-BR"/>
                    </w:rPr>
                    <w:t> </w:t>
                  </w: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 xml:space="preserve">OUTRAS NORMAS REFERENTES </w:t>
                  </w:r>
                  <w:proofErr w:type="gramStart"/>
                  <w:r w:rsidRPr="00AC5E33">
                    <w:rPr>
                      <w:rFonts w:ascii="Arial" w:eastAsia="Times New Roman" w:hAnsi="Arial" w:cs="Arial"/>
                      <w:b/>
                      <w:bCs/>
                      <w:sz w:val="19"/>
                      <w:szCs w:val="19"/>
                      <w:lang w:eastAsia="pt-BR"/>
                    </w:rPr>
                    <w:t>A</w:t>
                  </w:r>
                  <w:proofErr w:type="gramEnd"/>
                  <w:r w:rsidRPr="00AC5E33">
                    <w:rPr>
                      <w:rFonts w:ascii="Arial" w:eastAsia="Times New Roman" w:hAnsi="Arial" w:cs="Arial"/>
                      <w:b/>
                      <w:bCs/>
                      <w:sz w:val="19"/>
                      <w:szCs w:val="19"/>
                      <w:lang w:eastAsia="pt-BR"/>
                    </w:rPr>
                    <w:t xml:space="preserve"> ADMISSÃO, DEMISSÃO E MODALIDADES DE CONTRATAÇÃO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VIGÉSIMA NONA - CONTRATO DE EXPERIÊNCIA</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Os contratos de experiência não poderão ser celebra</w:t>
                  </w:r>
                  <w:r w:rsidRPr="00AC5E33">
                    <w:rPr>
                      <w:rFonts w:ascii="Times New Roman" w:eastAsia="Times New Roman" w:hAnsi="Times New Roman" w:cs="Times New Roman"/>
                      <w:spacing w:val="-3"/>
                      <w:sz w:val="24"/>
                      <w:szCs w:val="24"/>
                      <w:lang w:eastAsia="pt-BR"/>
                    </w:rPr>
                    <w:softHyphen/>
                    <w:t>dos por prazo inferior a 15 (quinze) dias, devendo as empresas fornecer cópia do mesmo no ato da admissão.</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r>
                  <w:proofErr w:type="gramStart"/>
                  <w:r w:rsidRPr="00AC5E33">
                    <w:rPr>
                      <w:rFonts w:ascii="Arial" w:eastAsia="Times New Roman" w:hAnsi="Arial" w:cs="Arial"/>
                      <w:b/>
                      <w:bCs/>
                      <w:sz w:val="19"/>
                      <w:szCs w:val="19"/>
                      <w:lang w:eastAsia="pt-BR"/>
                    </w:rPr>
                    <w:lastRenderedPageBreak/>
                    <w:t>CLÁUSULA TRIGÉSIMA - ESTAGIÁRIOS OU MENORES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roofErr w:type="gramEnd"/>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As empresas só poderão admitir estagiários ou menores, enquadrados em programas especiais, ou da Lei nº 6494/77, desde que estas admissões ou aceitações não impliquem em demissões de empregados e que seu número não ultrapasse a 10% (dez por cento) do total de empregados, por estabelecimen</w:t>
                  </w:r>
                  <w:r w:rsidRPr="00AC5E33">
                    <w:rPr>
                      <w:rFonts w:ascii="Times New Roman" w:eastAsia="Times New Roman" w:hAnsi="Times New Roman" w:cs="Times New Roman"/>
                      <w:spacing w:val="-3"/>
                      <w:sz w:val="24"/>
                      <w:szCs w:val="24"/>
                      <w:lang w:eastAsia="pt-BR"/>
                    </w:rPr>
                    <w:softHyphen/>
                    <w:t>to. Na hipótese de a empresa possuir até 05 (cinco) empregados, poderá admitir um estagiário; de 06 (seis) a 20 (vinte) empregados, 02 (dois) estagiários.</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t>RELAÇÕES DE TRABALHO – CONDIÇÕES DE TRABALHO, NORMAS DE PESSOAL E ESTABILIDADES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ESTABILIDADE MÃE</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pacing w:val="-3"/>
                      <w:sz w:val="19"/>
                      <w:szCs w:val="19"/>
                      <w:lang w:eastAsia="pt-BR"/>
                    </w:rPr>
                  </w:pPr>
                  <w:r w:rsidRPr="00AC5E33">
                    <w:rPr>
                      <w:rFonts w:ascii="Arial" w:eastAsia="Times New Roman" w:hAnsi="Arial" w:cs="Arial"/>
                      <w:b/>
                      <w:bCs/>
                      <w:sz w:val="19"/>
                      <w:szCs w:val="19"/>
                      <w:lang w:eastAsia="pt-BR"/>
                    </w:rPr>
                    <w:br/>
                    <w:t>CLÁUSULA TRIGÉSIMA PRIMEIRA - ESTABILIDADE GESTANTE</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spacing w:val="-3"/>
                      <w:sz w:val="19"/>
                      <w:szCs w:val="19"/>
                      <w:lang w:eastAsia="pt-BR"/>
                    </w:rPr>
                    <w:t>A empregada gestante será assegurada a estabilidade provisória no emprego, durante a gravidez, e até 60 (sessen</w:t>
                  </w:r>
                  <w:r w:rsidRPr="00AC5E33">
                    <w:rPr>
                      <w:rFonts w:ascii="Times New Roman" w:eastAsia="Times New Roman" w:hAnsi="Times New Roman" w:cs="Times New Roman"/>
                      <w:spacing w:val="-3"/>
                      <w:sz w:val="19"/>
                      <w:szCs w:val="19"/>
                      <w:lang w:eastAsia="pt-BR"/>
                    </w:rPr>
                    <w:softHyphen/>
                    <w:t>ta) dias após o retorno do benefício previsto em lei.</w:t>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spacing w:val="-3"/>
                      <w:sz w:val="19"/>
                      <w:szCs w:val="19"/>
                      <w:lang w:eastAsia="pt-BR"/>
                    </w:rPr>
                    <w:t> </w:t>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b/>
                      <w:bCs/>
                      <w:spacing w:val="-3"/>
                      <w:sz w:val="19"/>
                      <w:szCs w:val="19"/>
                      <w:u w:val="single"/>
                      <w:lang w:eastAsia="pt-BR"/>
                    </w:rPr>
                    <w:t>PARÁGRAFO ÚNICO</w:t>
                  </w:r>
                </w:p>
                <w:p w:rsidR="00AC5E33" w:rsidRPr="00AC5E33" w:rsidRDefault="00AC5E33" w:rsidP="00AC5E33">
                  <w:pPr>
                    <w:spacing w:after="0" w:line="240" w:lineRule="auto"/>
                    <w:rPr>
                      <w:rFonts w:ascii="Times New Roman" w:eastAsia="Times New Roman" w:hAnsi="Times New Roman" w:cs="Times New Roman"/>
                      <w:spacing w:val="-3"/>
                      <w:sz w:val="24"/>
                      <w:szCs w:val="24"/>
                      <w:lang w:eastAsia="pt-BR"/>
                    </w:rPr>
                  </w:pPr>
                  <w:r w:rsidRPr="00AC5E33">
                    <w:rPr>
                      <w:rFonts w:ascii="Times New Roman" w:eastAsia="Times New Roman" w:hAnsi="Times New Roman" w:cs="Times New Roman"/>
                      <w:spacing w:val="-3"/>
                      <w:sz w:val="24"/>
                      <w:szCs w:val="24"/>
                      <w:lang w:eastAsia="pt-BR"/>
                    </w:rPr>
                    <w:t>Na hipótese de dispensa sem justa causa, a emprega</w:t>
                  </w:r>
                  <w:r w:rsidRPr="00AC5E33">
                    <w:rPr>
                      <w:rFonts w:ascii="Times New Roman" w:eastAsia="Times New Roman" w:hAnsi="Times New Roman" w:cs="Times New Roman"/>
                      <w:spacing w:val="-3"/>
                      <w:sz w:val="24"/>
                      <w:szCs w:val="24"/>
                      <w:lang w:eastAsia="pt-BR"/>
                    </w:rPr>
                    <w:softHyphen/>
                    <w:t xml:space="preserve">da deverá </w:t>
                  </w:r>
                  <w:proofErr w:type="gramStart"/>
                  <w:r w:rsidRPr="00AC5E33">
                    <w:rPr>
                      <w:rFonts w:ascii="Times New Roman" w:eastAsia="Times New Roman" w:hAnsi="Times New Roman" w:cs="Times New Roman"/>
                      <w:spacing w:val="-3"/>
                      <w:sz w:val="24"/>
                      <w:szCs w:val="24"/>
                      <w:lang w:eastAsia="pt-BR"/>
                    </w:rPr>
                    <w:t>apresentar,</w:t>
                  </w:r>
                  <w:proofErr w:type="gramEnd"/>
                  <w:r w:rsidRPr="00AC5E33">
                    <w:rPr>
                      <w:rFonts w:ascii="Times New Roman" w:eastAsia="Times New Roman" w:hAnsi="Times New Roman" w:cs="Times New Roman"/>
                      <w:spacing w:val="-3"/>
                      <w:sz w:val="24"/>
                      <w:szCs w:val="24"/>
                      <w:lang w:eastAsia="pt-BR"/>
                    </w:rPr>
                    <w:t xml:space="preserve"> a empresa, atestado médico comprobató</w:t>
                  </w:r>
                  <w:r w:rsidRPr="00AC5E33">
                    <w:rPr>
                      <w:rFonts w:ascii="Times New Roman" w:eastAsia="Times New Roman" w:hAnsi="Times New Roman" w:cs="Times New Roman"/>
                      <w:spacing w:val="-3"/>
                      <w:sz w:val="24"/>
                      <w:szCs w:val="24"/>
                      <w:lang w:eastAsia="pt-BR"/>
                    </w:rPr>
                    <w:softHyphen/>
                    <w:t>rio da gravidez, anterior ao aviso prévio, dentro de 90 (noventa) dias após a data do término do aviso prévio, sob pena de decadência do direito previsto.</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ESTABILIDADE ACIDENTADOS/PORTADORES DOENÇA PROFISSIONAL</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TRIGÉSIMA SEGUNDA - ESTABILIDADE DO ACIDENTADO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Aos empregados afastados em razão de acidente do trabalho, será assegurada a estabilidade provisória nos termos do artigo 118 da Lei nº 8.213, de 24 de julho de 1991.</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ESTABILIDADE APOSENTADORIA</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pacing w:val="-3"/>
                      <w:sz w:val="19"/>
                      <w:szCs w:val="19"/>
                      <w:lang w:eastAsia="pt-BR"/>
                    </w:rPr>
                  </w:pPr>
                  <w:r w:rsidRPr="00AC5E33">
                    <w:rPr>
                      <w:rFonts w:ascii="Arial" w:eastAsia="Times New Roman" w:hAnsi="Arial" w:cs="Arial"/>
                      <w:b/>
                      <w:bCs/>
                      <w:sz w:val="19"/>
                      <w:szCs w:val="19"/>
                      <w:lang w:eastAsia="pt-BR"/>
                    </w:rPr>
                    <w:br/>
                    <w:t>CLÁUSULA TRIGÉSIMA TERCEIRA - GARANTIA DE EMPREGO DO APOSENTANDO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spacing w:val="-3"/>
                      <w:sz w:val="19"/>
                      <w:szCs w:val="19"/>
                      <w:lang w:eastAsia="pt-BR"/>
                    </w:rPr>
                    <w:t>Fica assegurada estabilidade provisória durante os 12 (doze) meses anteriores a implementação da carência de </w:t>
                  </w:r>
                  <w:r w:rsidRPr="00AC5E33">
                    <w:rPr>
                      <w:rFonts w:ascii="Times New Roman" w:eastAsia="Times New Roman" w:hAnsi="Times New Roman" w:cs="Times New Roman"/>
                      <w:spacing w:val="-3"/>
                      <w:sz w:val="19"/>
                      <w:lang w:eastAsia="pt-BR"/>
                    </w:rPr>
                    <w:t> </w:t>
                  </w:r>
                  <w:r w:rsidRPr="00AC5E33">
                    <w:rPr>
                      <w:rFonts w:ascii="Times New Roman" w:eastAsia="Times New Roman" w:hAnsi="Times New Roman" w:cs="Times New Roman"/>
                      <w:spacing w:val="-3"/>
                      <w:sz w:val="19"/>
                      <w:szCs w:val="19"/>
                      <w:lang w:eastAsia="pt-BR"/>
                    </w:rPr>
                    <w:t xml:space="preserve">necessária à concessão do benefício de aposentadoria ao empregado que mantenha o contrato de trabalho com a mesma empresa pelo prazo mínimo de </w:t>
                  </w:r>
                  <w:proofErr w:type="gramStart"/>
                  <w:r w:rsidRPr="00AC5E33">
                    <w:rPr>
                      <w:rFonts w:ascii="Times New Roman" w:eastAsia="Times New Roman" w:hAnsi="Times New Roman" w:cs="Times New Roman"/>
                      <w:spacing w:val="-3"/>
                      <w:sz w:val="19"/>
                      <w:szCs w:val="19"/>
                      <w:lang w:eastAsia="pt-BR"/>
                    </w:rPr>
                    <w:t>5</w:t>
                  </w:r>
                  <w:proofErr w:type="gramEnd"/>
                  <w:r w:rsidRPr="00AC5E33">
                    <w:rPr>
                      <w:rFonts w:ascii="Times New Roman" w:eastAsia="Times New Roman" w:hAnsi="Times New Roman" w:cs="Times New Roman"/>
                      <w:spacing w:val="-3"/>
                      <w:sz w:val="19"/>
                      <w:szCs w:val="19"/>
                      <w:lang w:eastAsia="pt-BR"/>
                    </w:rPr>
                    <w:t xml:space="preserve"> (cinco) anos ininterruptos.</w:t>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spacing w:val="-3"/>
                      <w:sz w:val="19"/>
                      <w:szCs w:val="19"/>
                      <w:lang w:eastAsia="pt-BR"/>
                    </w:rPr>
                    <w:t> </w:t>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b/>
                      <w:bCs/>
                      <w:spacing w:val="-3"/>
                      <w:sz w:val="19"/>
                      <w:szCs w:val="19"/>
                      <w:u w:val="single"/>
                      <w:lang w:eastAsia="pt-BR"/>
                    </w:rPr>
                    <w:t>PARÁGRAFO PRIMEIRO</w:t>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spacing w:val="-3"/>
                      <w:sz w:val="19"/>
                      <w:szCs w:val="19"/>
                      <w:lang w:eastAsia="pt-BR"/>
                    </w:rPr>
                    <w:t>Para a concessão da estabilidade acima prevista, o empregado deverá comprovar, junto à empresa, a averbação do tempo de serviço mediante certidão expedida pela Previdência Social. A apresentação da certidão poderá ser dispensada caso o empregador, a vista dos documentos fornecidos pelo empregado, verifique a existência do tempo de serviço necessário à concessão do benefício.</w:t>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spacing w:val="-3"/>
                      <w:sz w:val="19"/>
                      <w:szCs w:val="19"/>
                      <w:lang w:eastAsia="pt-BR"/>
                    </w:rPr>
                    <w:t> </w:t>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b/>
                      <w:bCs/>
                      <w:spacing w:val="-3"/>
                      <w:sz w:val="19"/>
                      <w:szCs w:val="19"/>
                      <w:u w:val="single"/>
                      <w:lang w:eastAsia="pt-BR"/>
                    </w:rPr>
                    <w:t>PARÁGRAFO SEGUNDO</w:t>
                  </w:r>
                </w:p>
                <w:p w:rsidR="00AC5E33" w:rsidRPr="00AC5E33" w:rsidRDefault="00AC5E33" w:rsidP="00AC5E33">
                  <w:pPr>
                    <w:spacing w:after="0" w:line="240" w:lineRule="auto"/>
                    <w:rPr>
                      <w:rFonts w:ascii="Times New Roman" w:eastAsia="Times New Roman" w:hAnsi="Times New Roman" w:cs="Times New Roman"/>
                      <w:spacing w:val="-3"/>
                      <w:sz w:val="24"/>
                      <w:szCs w:val="24"/>
                      <w:lang w:eastAsia="pt-BR"/>
                    </w:rPr>
                  </w:pPr>
                  <w:r w:rsidRPr="00AC5E33">
                    <w:rPr>
                      <w:rFonts w:ascii="Times New Roman" w:eastAsia="Times New Roman" w:hAnsi="Times New Roman" w:cs="Times New Roman"/>
                      <w:spacing w:val="-3"/>
                      <w:sz w:val="24"/>
                      <w:szCs w:val="24"/>
                      <w:lang w:eastAsia="pt-BR"/>
                    </w:rPr>
                    <w:t>A concessão prevista nesta cláusula ocorrerá uma única vez, não se aplicando nas hipóteses de encerramento das atividades da empresa, dispensa por justa causa ou pedido de demissão.</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t>JORNADA DE TRABALHO – DURAÇÃO, DISTRIBUIÇÃO, CONTROLE, FALTAS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PRORROGAÇÃO/REDUÇÃO DE JORNADA</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pacing w:val="-3"/>
                      <w:sz w:val="19"/>
                      <w:szCs w:val="19"/>
                      <w:lang w:eastAsia="pt-BR"/>
                    </w:rPr>
                  </w:pPr>
                  <w:r w:rsidRPr="00AC5E33">
                    <w:rPr>
                      <w:rFonts w:ascii="Arial" w:eastAsia="Times New Roman" w:hAnsi="Arial" w:cs="Arial"/>
                      <w:b/>
                      <w:bCs/>
                      <w:sz w:val="19"/>
                      <w:szCs w:val="19"/>
                      <w:lang w:eastAsia="pt-BR"/>
                    </w:rPr>
                    <w:br/>
                    <w:t>CLÁUSULA TRIGÉSIMA QUARTA - HORAS EXTRAS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spacing w:val="-3"/>
                      <w:sz w:val="19"/>
                      <w:szCs w:val="19"/>
                      <w:lang w:eastAsia="pt-BR"/>
                    </w:rPr>
                    <w:t xml:space="preserve">As horas extras serão remuneradas com acréscimo de 50% (cinqüenta por cento). As horas extras prestadas nas vésperas de datas promocionais (dias dos pais, </w:t>
                  </w:r>
                  <w:proofErr w:type="gramStart"/>
                  <w:r w:rsidRPr="00AC5E33">
                    <w:rPr>
                      <w:rFonts w:ascii="Times New Roman" w:eastAsia="Times New Roman" w:hAnsi="Times New Roman" w:cs="Times New Roman"/>
                      <w:spacing w:val="-3"/>
                      <w:sz w:val="19"/>
                      <w:szCs w:val="19"/>
                      <w:lang w:eastAsia="pt-BR"/>
                    </w:rPr>
                    <w:t>mães,</w:t>
                  </w:r>
                  <w:proofErr w:type="gramEnd"/>
                  <w:r w:rsidRPr="00AC5E33">
                    <w:rPr>
                      <w:rFonts w:ascii="Times New Roman" w:eastAsia="Times New Roman" w:hAnsi="Times New Roman" w:cs="Times New Roman"/>
                      <w:spacing w:val="-3"/>
                      <w:sz w:val="19"/>
                      <w:szCs w:val="19"/>
                      <w:lang w:eastAsia="pt-BR"/>
                    </w:rPr>
                    <w:t>namora</w:t>
                  </w:r>
                  <w:r w:rsidRPr="00AC5E33">
                    <w:rPr>
                      <w:rFonts w:ascii="Times New Roman" w:eastAsia="Times New Roman" w:hAnsi="Times New Roman" w:cs="Times New Roman"/>
                      <w:spacing w:val="-3"/>
                      <w:sz w:val="19"/>
                      <w:szCs w:val="19"/>
                      <w:lang w:eastAsia="pt-BR"/>
                    </w:rPr>
                    <w:softHyphen/>
                    <w:t>dos, crianças, páscoa e período natalino) serão acrescidas também de um adicional de 50% (cinqüenta por cento).</w:t>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spacing w:val="-3"/>
                      <w:sz w:val="19"/>
                      <w:szCs w:val="19"/>
                      <w:lang w:eastAsia="pt-BR"/>
                    </w:rPr>
                    <w:t> </w:t>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b/>
                      <w:bCs/>
                      <w:spacing w:val="-3"/>
                      <w:sz w:val="19"/>
                      <w:szCs w:val="19"/>
                      <w:u w:val="single"/>
                      <w:lang w:eastAsia="pt-BR"/>
                    </w:rPr>
                    <w:t>PARÁGRAFO ÚNICO</w:t>
                  </w:r>
                </w:p>
                <w:p w:rsidR="00AC5E33" w:rsidRPr="00AC5E33" w:rsidRDefault="00AC5E33" w:rsidP="00AC5E33">
                  <w:pPr>
                    <w:spacing w:after="0" w:line="240" w:lineRule="auto"/>
                    <w:rPr>
                      <w:rFonts w:ascii="Times New Roman" w:eastAsia="Times New Roman" w:hAnsi="Times New Roman" w:cs="Times New Roman"/>
                      <w:spacing w:val="-3"/>
                      <w:sz w:val="24"/>
                      <w:szCs w:val="24"/>
                      <w:lang w:eastAsia="pt-BR"/>
                    </w:rPr>
                  </w:pPr>
                  <w:r w:rsidRPr="00AC5E33">
                    <w:rPr>
                      <w:rFonts w:ascii="Times New Roman" w:eastAsia="Times New Roman" w:hAnsi="Times New Roman" w:cs="Times New Roman"/>
                      <w:spacing w:val="-3"/>
                      <w:sz w:val="24"/>
                      <w:szCs w:val="24"/>
                      <w:lang w:eastAsia="pt-BR"/>
                    </w:rPr>
                    <w:t>A remuneração da hora extra do empregado comissio</w:t>
                  </w:r>
                  <w:r w:rsidRPr="00AC5E33">
                    <w:rPr>
                      <w:rFonts w:ascii="Times New Roman" w:eastAsia="Times New Roman" w:hAnsi="Times New Roman" w:cs="Times New Roman"/>
                      <w:spacing w:val="-3"/>
                      <w:sz w:val="24"/>
                      <w:szCs w:val="24"/>
                      <w:lang w:eastAsia="pt-BR"/>
                    </w:rPr>
                    <w:softHyphen/>
                    <w:t>nado tomará por base o valor das comissões auferidas no mês, dividido pelo número de horas efetivamente trabalhadas, acrescentando-se ao valor da hora normal o adicional para horas extras previsto neste acordo.</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TRIGÉSIMA QUINTA - REDUÇÃO DE JORNADA</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Quando houver a redução da jornada de trabalho, por iniciativa dos empregadores, os mesmos deverão manter o pagamento da maior remuneração percebida pelo empregado.</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COMPENSAÇÃO DE JORNADA</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19"/>
                      <w:szCs w:val="19"/>
                      <w:lang w:eastAsia="pt-BR"/>
                    </w:rPr>
                  </w:pPr>
                  <w:r w:rsidRPr="00AC5E33">
                    <w:rPr>
                      <w:rFonts w:ascii="Arial" w:eastAsia="Times New Roman" w:hAnsi="Arial" w:cs="Arial"/>
                      <w:b/>
                      <w:bCs/>
                      <w:sz w:val="19"/>
                      <w:szCs w:val="19"/>
                      <w:lang w:eastAsia="pt-BR"/>
                    </w:rPr>
                    <w:br/>
                    <w:t>CLÁUSULA TRIGÉSIMA SEXTA - COMPENSAÇÃO DE JORNADA</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jc w:val="both"/>
                    <w:rPr>
                      <w:rFonts w:ascii="Times New Roman" w:eastAsia="Times New Roman" w:hAnsi="Times New Roman" w:cs="Times New Roman"/>
                      <w:sz w:val="19"/>
                      <w:szCs w:val="19"/>
                      <w:lang w:eastAsia="pt-BR"/>
                    </w:rPr>
                  </w:pPr>
                  <w:r w:rsidRPr="00AC5E33">
                    <w:rPr>
                      <w:rFonts w:ascii="Times New Roman" w:eastAsia="Times New Roman" w:hAnsi="Times New Roman" w:cs="Times New Roman"/>
                      <w:sz w:val="19"/>
                      <w:szCs w:val="19"/>
                      <w:lang w:eastAsia="pt-BR"/>
                    </w:rPr>
                    <w:t>A duração normal da jornada de trabalho poderá, para fins de adoção do regime de compensação horária de que trata o art. 59 da CLT, ser acrescida de horas suplementares em número não excedente de 02 (duas) horas, respeitada a seguinte sistemática:</w:t>
                  </w:r>
                </w:p>
                <w:p w:rsidR="00AC5E33" w:rsidRPr="00AC5E33" w:rsidRDefault="00AC5E33" w:rsidP="00AC5E33">
                  <w:pPr>
                    <w:spacing w:after="0" w:line="240" w:lineRule="auto"/>
                    <w:jc w:val="both"/>
                    <w:rPr>
                      <w:rFonts w:ascii="Times New Roman" w:eastAsia="Times New Roman" w:hAnsi="Times New Roman" w:cs="Times New Roman"/>
                      <w:sz w:val="19"/>
                      <w:szCs w:val="19"/>
                      <w:lang w:eastAsia="pt-BR"/>
                    </w:rPr>
                  </w:pPr>
                  <w:proofErr w:type="gramStart"/>
                  <w:r w:rsidRPr="00AC5E33">
                    <w:rPr>
                      <w:rFonts w:ascii="Times New Roman" w:eastAsia="Times New Roman" w:hAnsi="Times New Roman" w:cs="Times New Roman"/>
                      <w:b/>
                      <w:bCs/>
                      <w:sz w:val="19"/>
                      <w:szCs w:val="19"/>
                      <w:lang w:eastAsia="pt-BR"/>
                    </w:rPr>
                    <w:t>a</w:t>
                  </w:r>
                  <w:proofErr w:type="gramEnd"/>
                  <w:r w:rsidRPr="00AC5E33">
                    <w:rPr>
                      <w:rFonts w:ascii="Times New Roman" w:eastAsia="Times New Roman" w:hAnsi="Times New Roman" w:cs="Times New Roman"/>
                      <w:b/>
                      <w:bCs/>
                      <w:sz w:val="19"/>
                      <w:szCs w:val="19"/>
                      <w:lang w:eastAsia="pt-BR"/>
                    </w:rPr>
                    <w:t>)</w:t>
                  </w:r>
                  <w:r w:rsidRPr="00AC5E33">
                    <w:rPr>
                      <w:rFonts w:ascii="Times New Roman" w:eastAsia="Times New Roman" w:hAnsi="Times New Roman" w:cs="Times New Roman"/>
                      <w:sz w:val="19"/>
                      <w:lang w:eastAsia="pt-BR"/>
                    </w:rPr>
                    <w:t> </w:t>
                  </w:r>
                  <w:r w:rsidRPr="00AC5E33">
                    <w:rPr>
                      <w:rFonts w:ascii="Times New Roman" w:eastAsia="Times New Roman" w:hAnsi="Times New Roman" w:cs="Times New Roman"/>
                      <w:sz w:val="19"/>
                      <w:szCs w:val="19"/>
                      <w:lang w:eastAsia="pt-BR"/>
                    </w:rPr>
                    <w:t>o número máximo de horas extras a serem compensadas dentro do período de 60 (sessenta) dias será de 60 (sessenta) horas por trabalhador;</w:t>
                  </w:r>
                </w:p>
                <w:p w:rsidR="00AC5E33" w:rsidRPr="00AC5E33" w:rsidRDefault="00AC5E33" w:rsidP="00AC5E33">
                  <w:pPr>
                    <w:spacing w:after="0" w:line="240" w:lineRule="auto"/>
                    <w:jc w:val="both"/>
                    <w:rPr>
                      <w:rFonts w:ascii="Times New Roman" w:eastAsia="Times New Roman" w:hAnsi="Times New Roman" w:cs="Times New Roman"/>
                      <w:sz w:val="19"/>
                      <w:szCs w:val="19"/>
                      <w:lang w:eastAsia="pt-BR"/>
                    </w:rPr>
                  </w:pPr>
                  <w:proofErr w:type="gramStart"/>
                  <w:r w:rsidRPr="00AC5E33">
                    <w:rPr>
                      <w:rFonts w:ascii="Times New Roman" w:eastAsia="Times New Roman" w:hAnsi="Times New Roman" w:cs="Times New Roman"/>
                      <w:b/>
                      <w:bCs/>
                      <w:sz w:val="19"/>
                      <w:szCs w:val="19"/>
                      <w:lang w:eastAsia="pt-BR"/>
                    </w:rPr>
                    <w:t>b)</w:t>
                  </w:r>
                  <w:proofErr w:type="gramEnd"/>
                  <w:r w:rsidRPr="00AC5E33">
                    <w:rPr>
                      <w:rFonts w:ascii="Times New Roman" w:eastAsia="Times New Roman" w:hAnsi="Times New Roman" w:cs="Times New Roman"/>
                      <w:sz w:val="19"/>
                      <w:szCs w:val="19"/>
                      <w:lang w:eastAsia="pt-BR"/>
                    </w:rPr>
                    <w:t> </w:t>
                  </w:r>
                  <w:r w:rsidRPr="00AC5E33">
                    <w:rPr>
                      <w:rFonts w:ascii="Times New Roman" w:eastAsia="Times New Roman" w:hAnsi="Times New Roman" w:cs="Times New Roman"/>
                      <w:sz w:val="19"/>
                      <w:lang w:eastAsia="pt-BR"/>
                    </w:rPr>
                    <w:t> </w:t>
                  </w:r>
                  <w:r w:rsidRPr="00AC5E33">
                    <w:rPr>
                      <w:rFonts w:ascii="Times New Roman" w:eastAsia="Times New Roman" w:hAnsi="Times New Roman" w:cs="Times New Roman"/>
                      <w:sz w:val="19"/>
                      <w:szCs w:val="19"/>
                      <w:lang w:eastAsia="pt-BR"/>
                    </w:rPr>
                    <w:t>as horas excedentes ao limite previsto na letra “a” da presente cláusula, serão pagas como extras e acrescidas do adicional previsto nesta convenção;</w:t>
                  </w:r>
                </w:p>
                <w:p w:rsidR="00AC5E33" w:rsidRPr="00AC5E33" w:rsidRDefault="00AC5E33" w:rsidP="00AC5E33">
                  <w:pPr>
                    <w:spacing w:after="0" w:line="240" w:lineRule="auto"/>
                    <w:jc w:val="both"/>
                    <w:rPr>
                      <w:rFonts w:ascii="Times New Roman" w:eastAsia="Times New Roman" w:hAnsi="Times New Roman" w:cs="Times New Roman"/>
                      <w:sz w:val="19"/>
                      <w:szCs w:val="19"/>
                      <w:lang w:eastAsia="pt-BR"/>
                    </w:rPr>
                  </w:pPr>
                  <w:proofErr w:type="gramStart"/>
                  <w:r w:rsidRPr="00AC5E33">
                    <w:rPr>
                      <w:rFonts w:ascii="Times New Roman" w:eastAsia="Times New Roman" w:hAnsi="Times New Roman" w:cs="Times New Roman"/>
                      <w:b/>
                      <w:bCs/>
                      <w:sz w:val="19"/>
                      <w:szCs w:val="19"/>
                      <w:lang w:eastAsia="pt-BR"/>
                    </w:rPr>
                    <w:t>c)</w:t>
                  </w:r>
                  <w:proofErr w:type="gramEnd"/>
                  <w:r w:rsidRPr="00AC5E33">
                    <w:rPr>
                      <w:rFonts w:ascii="Times New Roman" w:eastAsia="Times New Roman" w:hAnsi="Times New Roman" w:cs="Times New Roman"/>
                      <w:sz w:val="19"/>
                      <w:lang w:eastAsia="pt-BR"/>
                    </w:rPr>
                    <w:t> </w:t>
                  </w:r>
                  <w:r w:rsidRPr="00AC5E33">
                    <w:rPr>
                      <w:rFonts w:ascii="Times New Roman" w:eastAsia="Times New Roman" w:hAnsi="Times New Roman" w:cs="Times New Roman"/>
                      <w:sz w:val="19"/>
                      <w:szCs w:val="19"/>
                      <w:lang w:eastAsia="pt-BR"/>
                    </w:rPr>
                    <w:t>as empresas que se utilizarem da compensação deverão adotar controle de ponto da carga horária do empregado;</w:t>
                  </w:r>
                </w:p>
                <w:p w:rsidR="00AC5E33" w:rsidRPr="00AC5E33" w:rsidRDefault="00AC5E33" w:rsidP="00AC5E33">
                  <w:pPr>
                    <w:spacing w:after="0" w:line="240" w:lineRule="auto"/>
                    <w:jc w:val="both"/>
                    <w:rPr>
                      <w:rFonts w:ascii="Times New Roman" w:eastAsia="Times New Roman" w:hAnsi="Times New Roman" w:cs="Times New Roman"/>
                      <w:sz w:val="19"/>
                      <w:szCs w:val="19"/>
                      <w:lang w:eastAsia="pt-BR"/>
                    </w:rPr>
                  </w:pPr>
                  <w:proofErr w:type="gramStart"/>
                  <w:r w:rsidRPr="00AC5E33">
                    <w:rPr>
                      <w:rFonts w:ascii="Times New Roman" w:eastAsia="Times New Roman" w:hAnsi="Times New Roman" w:cs="Times New Roman"/>
                      <w:b/>
                      <w:bCs/>
                      <w:sz w:val="19"/>
                      <w:szCs w:val="19"/>
                      <w:lang w:eastAsia="pt-BR"/>
                    </w:rPr>
                    <w:t>d)</w:t>
                  </w:r>
                  <w:proofErr w:type="gramEnd"/>
                  <w:r w:rsidRPr="00AC5E33">
                    <w:rPr>
                      <w:rFonts w:ascii="Times New Roman" w:eastAsia="Times New Roman" w:hAnsi="Times New Roman" w:cs="Times New Roman"/>
                      <w:sz w:val="19"/>
                      <w:lang w:eastAsia="pt-BR"/>
                    </w:rPr>
                    <w:t> </w:t>
                  </w:r>
                  <w:r w:rsidRPr="00AC5E33">
                    <w:rPr>
                      <w:rFonts w:ascii="Times New Roman" w:eastAsia="Times New Roman" w:hAnsi="Times New Roman" w:cs="Times New Roman"/>
                      <w:sz w:val="19"/>
                      <w:szCs w:val="19"/>
                      <w:lang w:eastAsia="pt-BR"/>
                    </w:rPr>
                    <w:t>a compensação dar-se-á sempre de segunda-feira a sábado.</w:t>
                  </w:r>
                </w:p>
                <w:p w:rsidR="00AC5E33" w:rsidRPr="00AC5E33" w:rsidRDefault="00AC5E33" w:rsidP="00AC5E33">
                  <w:pPr>
                    <w:spacing w:after="0" w:line="240" w:lineRule="auto"/>
                    <w:jc w:val="both"/>
                    <w:rPr>
                      <w:rFonts w:ascii="Times New Roman" w:eastAsia="Times New Roman" w:hAnsi="Times New Roman" w:cs="Times New Roman"/>
                      <w:sz w:val="19"/>
                      <w:szCs w:val="19"/>
                      <w:lang w:eastAsia="pt-BR"/>
                    </w:rPr>
                  </w:pPr>
                  <w:r w:rsidRPr="00AC5E33">
                    <w:rPr>
                      <w:rFonts w:ascii="Times New Roman" w:eastAsia="Times New Roman" w:hAnsi="Times New Roman" w:cs="Times New Roman"/>
                      <w:sz w:val="19"/>
                      <w:szCs w:val="19"/>
                      <w:lang w:eastAsia="pt-BR"/>
                    </w:rPr>
                    <w:t> </w:t>
                  </w:r>
                </w:p>
                <w:p w:rsidR="00AC5E33" w:rsidRPr="00AC5E33" w:rsidRDefault="00AC5E33" w:rsidP="00AC5E33">
                  <w:pPr>
                    <w:spacing w:after="0" w:line="240" w:lineRule="auto"/>
                    <w:jc w:val="both"/>
                    <w:rPr>
                      <w:rFonts w:ascii="Times New Roman" w:eastAsia="Times New Roman" w:hAnsi="Times New Roman" w:cs="Times New Roman"/>
                      <w:sz w:val="19"/>
                      <w:szCs w:val="19"/>
                      <w:lang w:eastAsia="pt-BR"/>
                    </w:rPr>
                  </w:pPr>
                  <w:r w:rsidRPr="00AC5E33">
                    <w:rPr>
                      <w:rFonts w:ascii="Times New Roman" w:eastAsia="Times New Roman" w:hAnsi="Times New Roman" w:cs="Times New Roman"/>
                      <w:b/>
                      <w:bCs/>
                      <w:sz w:val="19"/>
                      <w:szCs w:val="19"/>
                      <w:u w:val="single"/>
                      <w:lang w:eastAsia="pt-BR"/>
                    </w:rPr>
                    <w:t>PARÁGRAFO PRIMEIRO</w:t>
                  </w:r>
                </w:p>
                <w:p w:rsidR="00AC5E33" w:rsidRPr="00AC5E33" w:rsidRDefault="00AC5E33" w:rsidP="00AC5E33">
                  <w:pPr>
                    <w:spacing w:after="0" w:line="240" w:lineRule="auto"/>
                    <w:jc w:val="both"/>
                    <w:rPr>
                      <w:rFonts w:ascii="Times New Roman" w:eastAsia="Times New Roman" w:hAnsi="Times New Roman" w:cs="Times New Roman"/>
                      <w:sz w:val="19"/>
                      <w:szCs w:val="19"/>
                      <w:lang w:eastAsia="pt-BR"/>
                    </w:rPr>
                  </w:pPr>
                  <w:r w:rsidRPr="00AC5E33">
                    <w:rPr>
                      <w:rFonts w:ascii="Times New Roman" w:eastAsia="Times New Roman" w:hAnsi="Times New Roman" w:cs="Times New Roman"/>
                      <w:sz w:val="19"/>
                      <w:szCs w:val="19"/>
                      <w:lang w:eastAsia="pt-BR"/>
                    </w:rPr>
                    <w:t>As horas de trabalho reduzidas na jornada para </w:t>
                  </w:r>
                  <w:r w:rsidRPr="00AC5E33">
                    <w:rPr>
                      <w:rFonts w:ascii="Times New Roman" w:eastAsia="Times New Roman" w:hAnsi="Times New Roman" w:cs="Times New Roman"/>
                      <w:sz w:val="19"/>
                      <w:lang w:eastAsia="pt-BR"/>
                    </w:rPr>
                    <w:t> </w:t>
                  </w:r>
                  <w:proofErr w:type="gramStart"/>
                  <w:r w:rsidRPr="00AC5E33">
                    <w:rPr>
                      <w:rFonts w:ascii="Times New Roman" w:eastAsia="Times New Roman" w:hAnsi="Times New Roman" w:cs="Times New Roman"/>
                      <w:sz w:val="19"/>
                      <w:szCs w:val="19"/>
                      <w:lang w:eastAsia="pt-BR"/>
                    </w:rPr>
                    <w:t>posterior compensação não poderão ser</w:t>
                  </w:r>
                  <w:proofErr w:type="gramEnd"/>
                  <w:r w:rsidRPr="00AC5E33">
                    <w:rPr>
                      <w:rFonts w:ascii="Times New Roman" w:eastAsia="Times New Roman" w:hAnsi="Times New Roman" w:cs="Times New Roman"/>
                      <w:sz w:val="19"/>
                      <w:szCs w:val="19"/>
                      <w:lang w:eastAsia="pt-BR"/>
                    </w:rPr>
                    <w:t xml:space="preserve"> objeto de descontos salariais, caso não venham a ser compensadas com o respectivo aumento da jornada dentro de 60 (sessenta) dias e nem poderão ser objeto de compensação nos meses subseqüentes.</w:t>
                  </w:r>
                </w:p>
                <w:p w:rsidR="00AC5E33" w:rsidRPr="00AC5E33" w:rsidRDefault="00AC5E33" w:rsidP="00AC5E33">
                  <w:pPr>
                    <w:spacing w:after="0" w:line="240" w:lineRule="auto"/>
                    <w:jc w:val="both"/>
                    <w:rPr>
                      <w:rFonts w:ascii="Times New Roman" w:eastAsia="Times New Roman" w:hAnsi="Times New Roman" w:cs="Times New Roman"/>
                      <w:sz w:val="19"/>
                      <w:szCs w:val="19"/>
                      <w:lang w:eastAsia="pt-BR"/>
                    </w:rPr>
                  </w:pPr>
                  <w:r w:rsidRPr="00AC5E33">
                    <w:rPr>
                      <w:rFonts w:ascii="Times New Roman" w:eastAsia="Times New Roman" w:hAnsi="Times New Roman" w:cs="Times New Roman"/>
                      <w:sz w:val="19"/>
                      <w:szCs w:val="19"/>
                      <w:lang w:eastAsia="pt-BR"/>
                    </w:rPr>
                    <w:t> </w:t>
                  </w:r>
                </w:p>
                <w:p w:rsidR="00AC5E33" w:rsidRPr="00AC5E33" w:rsidRDefault="00AC5E33" w:rsidP="00AC5E33">
                  <w:pPr>
                    <w:spacing w:after="0" w:line="240" w:lineRule="auto"/>
                    <w:jc w:val="both"/>
                    <w:rPr>
                      <w:rFonts w:ascii="Times New Roman" w:eastAsia="Times New Roman" w:hAnsi="Times New Roman" w:cs="Times New Roman"/>
                      <w:sz w:val="19"/>
                      <w:szCs w:val="19"/>
                      <w:lang w:eastAsia="pt-BR"/>
                    </w:rPr>
                  </w:pPr>
                  <w:r w:rsidRPr="00AC5E33">
                    <w:rPr>
                      <w:rFonts w:ascii="Times New Roman" w:eastAsia="Times New Roman" w:hAnsi="Times New Roman" w:cs="Times New Roman"/>
                      <w:b/>
                      <w:bCs/>
                      <w:spacing w:val="-3"/>
                      <w:sz w:val="19"/>
                      <w:szCs w:val="19"/>
                      <w:u w:val="single"/>
                      <w:lang w:eastAsia="pt-BR"/>
                    </w:rPr>
                    <w:t>PARÁGRAFO </w:t>
                  </w:r>
                  <w:r w:rsidRPr="00AC5E33">
                    <w:rPr>
                      <w:rFonts w:ascii="Times New Roman" w:eastAsia="Times New Roman" w:hAnsi="Times New Roman" w:cs="Times New Roman"/>
                      <w:b/>
                      <w:bCs/>
                      <w:spacing w:val="-3"/>
                      <w:sz w:val="19"/>
                      <w:u w:val="single"/>
                      <w:lang w:eastAsia="pt-BR"/>
                    </w:rPr>
                    <w:t> </w:t>
                  </w:r>
                  <w:r w:rsidRPr="00AC5E33">
                    <w:rPr>
                      <w:rFonts w:ascii="Times New Roman" w:eastAsia="Times New Roman" w:hAnsi="Times New Roman" w:cs="Times New Roman"/>
                      <w:b/>
                      <w:bCs/>
                      <w:spacing w:val="-3"/>
                      <w:sz w:val="19"/>
                      <w:szCs w:val="19"/>
                      <w:u w:val="single"/>
                      <w:lang w:eastAsia="pt-BR"/>
                    </w:rPr>
                    <w:t>SEGUNDO</w:t>
                  </w:r>
                </w:p>
                <w:p w:rsidR="00AC5E33" w:rsidRPr="00AC5E33" w:rsidRDefault="00AC5E33" w:rsidP="00AC5E33">
                  <w:pPr>
                    <w:spacing w:after="0" w:line="240" w:lineRule="auto"/>
                    <w:jc w:val="both"/>
                    <w:rPr>
                      <w:rFonts w:ascii="Times New Roman" w:eastAsia="Times New Roman" w:hAnsi="Times New Roman" w:cs="Times New Roman"/>
                      <w:sz w:val="19"/>
                      <w:szCs w:val="19"/>
                      <w:lang w:eastAsia="pt-BR"/>
                    </w:rPr>
                  </w:pPr>
                  <w:r w:rsidRPr="00AC5E33">
                    <w:rPr>
                      <w:rFonts w:ascii="Times New Roman" w:eastAsia="Times New Roman" w:hAnsi="Times New Roman" w:cs="Times New Roman"/>
                      <w:spacing w:val="-3"/>
                      <w:sz w:val="19"/>
                      <w:szCs w:val="19"/>
                      <w:lang w:eastAsia="pt-BR"/>
                    </w:rPr>
                    <w:t>Havendo rescisão de contrato e se houver crédito a favor do empregado, as respectivas horas serão computadas e remuneradas com o adicional de horas extras previsto nesta convenção.</w:t>
                  </w:r>
                </w:p>
                <w:p w:rsidR="00AC5E33" w:rsidRPr="00AC5E33" w:rsidRDefault="00AC5E33" w:rsidP="00AC5E33">
                  <w:pPr>
                    <w:spacing w:after="0" w:line="240" w:lineRule="auto"/>
                    <w:jc w:val="both"/>
                    <w:rPr>
                      <w:rFonts w:ascii="Times New Roman" w:eastAsia="Times New Roman" w:hAnsi="Times New Roman" w:cs="Times New Roman"/>
                      <w:sz w:val="19"/>
                      <w:szCs w:val="19"/>
                      <w:lang w:eastAsia="pt-BR"/>
                    </w:rPr>
                  </w:pPr>
                  <w:r w:rsidRPr="00AC5E33">
                    <w:rPr>
                      <w:rFonts w:ascii="Times New Roman" w:eastAsia="Times New Roman" w:hAnsi="Times New Roman" w:cs="Times New Roman"/>
                      <w:sz w:val="19"/>
                      <w:szCs w:val="19"/>
                      <w:lang w:eastAsia="pt-BR"/>
                    </w:rPr>
                    <w:t> </w:t>
                  </w:r>
                </w:p>
                <w:p w:rsidR="00AC5E33" w:rsidRPr="00AC5E33" w:rsidRDefault="00AC5E33" w:rsidP="00AC5E33">
                  <w:pPr>
                    <w:spacing w:after="0" w:line="240" w:lineRule="auto"/>
                    <w:jc w:val="both"/>
                    <w:rPr>
                      <w:rFonts w:ascii="Times New Roman" w:eastAsia="Times New Roman" w:hAnsi="Times New Roman" w:cs="Times New Roman"/>
                      <w:sz w:val="19"/>
                      <w:szCs w:val="19"/>
                      <w:lang w:eastAsia="pt-BR"/>
                    </w:rPr>
                  </w:pPr>
                  <w:r w:rsidRPr="00AC5E33">
                    <w:rPr>
                      <w:rFonts w:ascii="Times New Roman" w:eastAsia="Times New Roman" w:hAnsi="Times New Roman" w:cs="Times New Roman"/>
                      <w:b/>
                      <w:bCs/>
                      <w:spacing w:val="-3"/>
                      <w:sz w:val="19"/>
                      <w:szCs w:val="19"/>
                      <w:u w:val="single"/>
                      <w:lang w:eastAsia="pt-BR"/>
                    </w:rPr>
                    <w:t>PARÁGRAFO TERCEIRO</w:t>
                  </w:r>
                </w:p>
                <w:p w:rsidR="00AC5E33" w:rsidRPr="00AC5E33" w:rsidRDefault="00AC5E33" w:rsidP="00AC5E33">
                  <w:pPr>
                    <w:spacing w:after="0" w:line="240" w:lineRule="auto"/>
                    <w:jc w:val="both"/>
                    <w:rPr>
                      <w:rFonts w:ascii="Times New Roman" w:eastAsia="Times New Roman" w:hAnsi="Times New Roman" w:cs="Times New Roman"/>
                      <w:sz w:val="19"/>
                      <w:szCs w:val="19"/>
                      <w:lang w:eastAsia="pt-BR"/>
                    </w:rPr>
                  </w:pPr>
                  <w:r w:rsidRPr="00AC5E33">
                    <w:rPr>
                      <w:rFonts w:ascii="Times New Roman" w:eastAsia="Times New Roman" w:hAnsi="Times New Roman" w:cs="Times New Roman"/>
                      <w:spacing w:val="-3"/>
                      <w:sz w:val="19"/>
                      <w:szCs w:val="19"/>
                      <w:lang w:eastAsia="pt-BR"/>
                    </w:rPr>
                    <w:t>Se houver débitos de horas do empregado para com o empregador, na hipótese de rompimento de contrato por iniciativa do empregador, as horas não trabalhadas serão abonadas, sem qualquer desconto nas verbas a que o trabalhador tiver direito na rescisão de contrato de trabalho.</w:t>
                  </w:r>
                </w:p>
                <w:p w:rsidR="00AC5E33" w:rsidRPr="00AC5E33" w:rsidRDefault="00AC5E33" w:rsidP="00AC5E33">
                  <w:pPr>
                    <w:spacing w:after="0" w:line="240" w:lineRule="auto"/>
                    <w:jc w:val="both"/>
                    <w:rPr>
                      <w:rFonts w:ascii="Times New Roman" w:eastAsia="Times New Roman" w:hAnsi="Times New Roman" w:cs="Times New Roman"/>
                      <w:sz w:val="19"/>
                      <w:szCs w:val="19"/>
                      <w:lang w:eastAsia="pt-BR"/>
                    </w:rPr>
                  </w:pPr>
                  <w:r w:rsidRPr="00AC5E33">
                    <w:rPr>
                      <w:rFonts w:ascii="Times New Roman" w:eastAsia="Times New Roman" w:hAnsi="Times New Roman" w:cs="Times New Roman"/>
                      <w:spacing w:val="-3"/>
                      <w:sz w:val="19"/>
                      <w:szCs w:val="19"/>
                      <w:lang w:eastAsia="pt-BR"/>
                    </w:rPr>
                    <w:t> </w:t>
                  </w:r>
                </w:p>
                <w:p w:rsidR="00AC5E33" w:rsidRPr="00AC5E33" w:rsidRDefault="00AC5E33" w:rsidP="00AC5E33">
                  <w:pPr>
                    <w:spacing w:after="0" w:line="240" w:lineRule="auto"/>
                    <w:jc w:val="both"/>
                    <w:rPr>
                      <w:rFonts w:ascii="Times New Roman" w:eastAsia="Times New Roman" w:hAnsi="Times New Roman" w:cs="Times New Roman"/>
                      <w:sz w:val="19"/>
                      <w:szCs w:val="19"/>
                      <w:lang w:eastAsia="pt-BR"/>
                    </w:rPr>
                  </w:pPr>
                  <w:r w:rsidRPr="00AC5E33">
                    <w:rPr>
                      <w:rFonts w:ascii="Times New Roman" w:eastAsia="Times New Roman" w:hAnsi="Times New Roman" w:cs="Times New Roman"/>
                      <w:b/>
                      <w:bCs/>
                      <w:spacing w:val="-3"/>
                      <w:sz w:val="19"/>
                      <w:szCs w:val="19"/>
                      <w:u w:val="single"/>
                      <w:lang w:eastAsia="pt-BR"/>
                    </w:rPr>
                    <w:t>PARÁGRAFO QUARTO</w:t>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 faculdade estabelecida no "caput" desta cláusula se aplica a todas as atividades, inclusive aquelas consideradas insalubres, independentemente da autoriza</w:t>
                  </w:r>
                  <w:r w:rsidRPr="00AC5E33">
                    <w:rPr>
                      <w:rFonts w:ascii="Times New Roman" w:eastAsia="Times New Roman" w:hAnsi="Times New Roman" w:cs="Times New Roman"/>
                      <w:spacing w:val="-3"/>
                      <w:sz w:val="24"/>
                      <w:szCs w:val="24"/>
                      <w:lang w:eastAsia="pt-BR"/>
                    </w:rPr>
                    <w:softHyphen/>
                    <w:t>ção a que se refere o artigo 60 da CLT.</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INTERVALOS PARA DESCANSO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TRIGÉSIMA SÉTIMA - INTERVALOS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Os intervalos de 15 (quinze) minutos, usados para lanche, serão computados como tempo de serviço, na jornada diária de trabalho dos integrantes da categoria profissional acordante.</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DESCANSO SEMANAL</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TRIGÉSIMA OITAVA - REPOUSO REMUNERADO COMISSIONISTA</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 remuneração do repouso semanal do empregado comissionado será calculada tomando-se por base o total das comissões auferidas no mês, dividido pelos dias úteis, e multiplicando pelos domingos e feriados a que fizer jus.</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CONTROLE DA JORNADA</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TRIGÉSIMA NONA - LIVRO PONTO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As empresas que possuírem empregados serão obrigadas a manter livro ponto ou cartão mecanizado, com a obrigatorieda</w:t>
                  </w:r>
                  <w:r w:rsidRPr="00AC5E33">
                    <w:rPr>
                      <w:rFonts w:ascii="Times New Roman" w:eastAsia="Times New Roman" w:hAnsi="Times New Roman" w:cs="Times New Roman"/>
                      <w:spacing w:val="-3"/>
                      <w:sz w:val="24"/>
                      <w:szCs w:val="24"/>
                      <w:lang w:eastAsia="pt-BR"/>
                    </w:rPr>
                    <w:softHyphen/>
                    <w:t xml:space="preserve">de de o funcionário registrar sua presença ao trabalho, e registrar o horário de início, </w:t>
                  </w:r>
                  <w:proofErr w:type="gramStart"/>
                  <w:r w:rsidRPr="00AC5E33">
                    <w:rPr>
                      <w:rFonts w:ascii="Times New Roman" w:eastAsia="Times New Roman" w:hAnsi="Times New Roman" w:cs="Times New Roman"/>
                      <w:spacing w:val="-3"/>
                      <w:sz w:val="24"/>
                      <w:szCs w:val="24"/>
                      <w:lang w:eastAsia="pt-BR"/>
                    </w:rPr>
                    <w:t>intervalo</w:t>
                  </w:r>
                  <w:proofErr w:type="gramEnd"/>
                  <w:r w:rsidRPr="00AC5E33">
                    <w:rPr>
                      <w:rFonts w:ascii="Times New Roman" w:eastAsia="Times New Roman" w:hAnsi="Times New Roman" w:cs="Times New Roman"/>
                      <w:spacing w:val="-3"/>
                      <w:sz w:val="24"/>
                      <w:szCs w:val="24"/>
                      <w:lang w:eastAsia="pt-BR"/>
                    </w:rPr>
                    <w:t xml:space="preserve"> de turno, encerramento e horário extraordinário da jornada laboral.</w:t>
                  </w:r>
                </w:p>
                <w:p w:rsidR="00AC5E33" w:rsidRPr="00AC5E33" w:rsidRDefault="00AC5E33" w:rsidP="00AC5E33">
                  <w:pPr>
                    <w:spacing w:after="0" w:line="240" w:lineRule="auto"/>
                    <w:rPr>
                      <w:rFonts w:ascii="Times New Roman" w:eastAsia="Times New Roman" w:hAnsi="Times New Roman" w:cs="Times New Roman"/>
                      <w:spacing w:val="-3"/>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QUADRAGÉSIMA - MARCAÇÃO DE PONTO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spacing w:val="-3"/>
                      <w:sz w:val="19"/>
                      <w:szCs w:val="19"/>
                      <w:lang w:eastAsia="pt-BR"/>
                    </w:rPr>
                    <w:t>Fica facultado às empresas liberar </w:t>
                  </w:r>
                  <w:r w:rsidRPr="00AC5E33">
                    <w:rPr>
                      <w:rFonts w:ascii="Times New Roman" w:eastAsia="Times New Roman" w:hAnsi="Times New Roman" w:cs="Times New Roman"/>
                      <w:spacing w:val="-3"/>
                      <w:sz w:val="19"/>
                      <w:lang w:eastAsia="pt-BR"/>
                    </w:rPr>
                    <w:t> </w:t>
                  </w:r>
                  <w:r w:rsidRPr="00AC5E33">
                    <w:rPr>
                      <w:rFonts w:ascii="Times New Roman" w:eastAsia="Times New Roman" w:hAnsi="Times New Roman" w:cs="Times New Roman"/>
                      <w:spacing w:val="-3"/>
                      <w:sz w:val="19"/>
                      <w:szCs w:val="19"/>
                      <w:lang w:eastAsia="pt-BR"/>
                    </w:rPr>
                    <w:t xml:space="preserve">a entrada de empregados em suas dependências com a marcação do </w:t>
                  </w:r>
                  <w:proofErr w:type="gramStart"/>
                  <w:r w:rsidRPr="00AC5E33">
                    <w:rPr>
                      <w:rFonts w:ascii="Times New Roman" w:eastAsia="Times New Roman" w:hAnsi="Times New Roman" w:cs="Times New Roman"/>
                      <w:spacing w:val="-3"/>
                      <w:sz w:val="19"/>
                      <w:szCs w:val="19"/>
                      <w:lang w:eastAsia="pt-BR"/>
                    </w:rPr>
                    <w:t>ponto(</w:t>
                  </w:r>
                  <w:proofErr w:type="gramEnd"/>
                  <w:r w:rsidRPr="00AC5E33">
                    <w:rPr>
                      <w:rFonts w:ascii="Times New Roman" w:eastAsia="Times New Roman" w:hAnsi="Times New Roman" w:cs="Times New Roman"/>
                      <w:spacing w:val="-3"/>
                      <w:sz w:val="19"/>
                      <w:szCs w:val="19"/>
                      <w:lang w:eastAsia="pt-BR"/>
                    </w:rPr>
                    <w:t>relógio e/ou livro ponto) até 10(dez) minutos antes do início da jornada. Da mesma forma fica facultado às empresas permitir que os empregados deixem suas dependências com a marcação do ponto em até 10(dez) minutos após o término da jornada.</w:t>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spacing w:val="-3"/>
                      <w:sz w:val="19"/>
                      <w:szCs w:val="19"/>
                      <w:lang w:eastAsia="pt-BR"/>
                    </w:rPr>
                    <w:t> </w:t>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b/>
                      <w:bCs/>
                      <w:spacing w:val="-3"/>
                      <w:sz w:val="19"/>
                      <w:szCs w:val="19"/>
                      <w:u w:val="single"/>
                      <w:lang w:eastAsia="pt-BR"/>
                    </w:rPr>
                    <w:t>PARÁGRAFO ÚNICO</w:t>
                  </w:r>
                </w:p>
                <w:p w:rsidR="00AC5E33" w:rsidRPr="00AC5E33" w:rsidRDefault="00AC5E33" w:rsidP="00AC5E33">
                  <w:pPr>
                    <w:spacing w:after="0" w:line="240" w:lineRule="auto"/>
                    <w:rPr>
                      <w:rFonts w:ascii="Times New Roman" w:eastAsia="Times New Roman" w:hAnsi="Times New Roman" w:cs="Times New Roman"/>
                      <w:spacing w:val="-3"/>
                      <w:sz w:val="24"/>
                      <w:szCs w:val="24"/>
                      <w:lang w:eastAsia="pt-BR"/>
                    </w:rPr>
                  </w:pPr>
                  <w:r w:rsidRPr="00AC5E33">
                    <w:rPr>
                      <w:rFonts w:ascii="Times New Roman" w:eastAsia="Times New Roman" w:hAnsi="Times New Roman" w:cs="Times New Roman"/>
                      <w:spacing w:val="-3"/>
                      <w:sz w:val="24"/>
                      <w:szCs w:val="24"/>
                      <w:lang w:eastAsia="pt-BR"/>
                    </w:rPr>
                    <w:t>A marcação do ponto até 10(dez) minutos antes de cada turno de trabalho e até 10(dez) minutos após o seu término não será considerada tempo de serviço ou à disposição do empregador, por não ser tempo trabalhado, não podendo ser computado para fins de apuração de horas extraordinárias.</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FALTAS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QUADRAGÉSIMA PRIMEIRA - ABONO DE PONTO GESTANTE</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As empresas abonarão o ponto das empregadas gestan</w:t>
                  </w:r>
                  <w:r w:rsidRPr="00AC5E33">
                    <w:rPr>
                      <w:rFonts w:ascii="Times New Roman" w:eastAsia="Times New Roman" w:hAnsi="Times New Roman" w:cs="Times New Roman"/>
                      <w:spacing w:val="-3"/>
                      <w:sz w:val="24"/>
                      <w:szCs w:val="24"/>
                      <w:lang w:eastAsia="pt-BR"/>
                    </w:rPr>
                    <w:softHyphen/>
                    <w:t>tes, no caso de faltas ao serviço, em virtude de consulta médica, devidamente comprovada pela apresentação da carteira de gestante.</w:t>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b/>
                      <w:bCs/>
                      <w:spacing w:val="-3"/>
                      <w:sz w:val="24"/>
                      <w:szCs w:val="24"/>
                      <w:lang w:eastAsia="pt-BR"/>
                    </w:rPr>
                    <w:t> </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QUADRAGÉSIMA SEGUNDA - ABONO DE PONTO ESTUDANTE</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 xml:space="preserve">Os empregados estudantes, em dia de realização de provas finais de cada semestre, </w:t>
                  </w:r>
                  <w:proofErr w:type="gramStart"/>
                  <w:r w:rsidRPr="00AC5E33">
                    <w:rPr>
                      <w:rFonts w:ascii="Times New Roman" w:eastAsia="Times New Roman" w:hAnsi="Times New Roman" w:cs="Times New Roman"/>
                      <w:spacing w:val="-3"/>
                      <w:sz w:val="24"/>
                      <w:szCs w:val="24"/>
                      <w:lang w:eastAsia="pt-BR"/>
                    </w:rPr>
                    <w:t>matriculados em escolas oficiais ou reconhecidas</w:t>
                  </w:r>
                  <w:proofErr w:type="gramEnd"/>
                  <w:r w:rsidRPr="00AC5E33">
                    <w:rPr>
                      <w:rFonts w:ascii="Times New Roman" w:eastAsia="Times New Roman" w:hAnsi="Times New Roman" w:cs="Times New Roman"/>
                      <w:spacing w:val="-3"/>
                      <w:sz w:val="24"/>
                      <w:szCs w:val="24"/>
                      <w:lang w:eastAsia="pt-BR"/>
                    </w:rPr>
                    <w:t xml:space="preserve">, serão dispensados de seus pontos, durante meio turno, desde que comuniquem as empresas 48 (quarenta e oito) horas antes e com posterior comprovação no mesmo prazo. No mês de dezembro, a redução da jornada de trabalho não será de meio turno, mas de apenas uma hora. Já nos vestibulares, as empresas dispensarão do ponto </w:t>
                  </w:r>
                  <w:r w:rsidRPr="00AC5E33">
                    <w:rPr>
                      <w:rFonts w:ascii="Times New Roman" w:eastAsia="Times New Roman" w:hAnsi="Times New Roman" w:cs="Times New Roman"/>
                      <w:spacing w:val="-3"/>
                      <w:sz w:val="24"/>
                      <w:szCs w:val="24"/>
                      <w:lang w:eastAsia="pt-BR"/>
                    </w:rPr>
                    <w:lastRenderedPageBreak/>
                    <w:t xml:space="preserve">seus empregados, durante meio turno, em cada prova, desde que comprovada </w:t>
                  </w:r>
                  <w:proofErr w:type="gramStart"/>
                  <w:r w:rsidRPr="00AC5E33">
                    <w:rPr>
                      <w:rFonts w:ascii="Times New Roman" w:eastAsia="Times New Roman" w:hAnsi="Times New Roman" w:cs="Times New Roman"/>
                      <w:spacing w:val="-3"/>
                      <w:sz w:val="24"/>
                      <w:szCs w:val="24"/>
                      <w:lang w:eastAsia="pt-BR"/>
                    </w:rPr>
                    <w:t>a</w:t>
                  </w:r>
                  <w:proofErr w:type="gramEnd"/>
                  <w:r w:rsidRPr="00AC5E33">
                    <w:rPr>
                      <w:rFonts w:ascii="Times New Roman" w:eastAsia="Times New Roman" w:hAnsi="Times New Roman" w:cs="Times New Roman"/>
                      <w:spacing w:val="-3"/>
                      <w:sz w:val="24"/>
                      <w:szCs w:val="24"/>
                      <w:lang w:eastAsia="pt-BR"/>
                    </w:rPr>
                    <w:t xml:space="preserve"> realização das mesmas.</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QUADRAGÉSIMA TERCEIRA - ABONO PARA SAQUE DO PIS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Os empregados serão dispensados para o recebimento das parcelas do PIS, durante duas horas, sem prejuízo sala</w:t>
                  </w:r>
                  <w:r w:rsidRPr="00AC5E33">
                    <w:rPr>
                      <w:rFonts w:ascii="Times New Roman" w:eastAsia="Times New Roman" w:hAnsi="Times New Roman" w:cs="Times New Roman"/>
                      <w:spacing w:val="-3"/>
                      <w:sz w:val="24"/>
                      <w:szCs w:val="24"/>
                      <w:lang w:eastAsia="pt-BR"/>
                    </w:rPr>
                    <w:softHyphen/>
                    <w:t>rial, e durante um turno, quando seu domicílio bancário for fora da cidade, salvo se a empresa adotar convênio com a entidade bancária para pagamento do benefício no próprio local de trabalho.</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QUADRAGÉSIMA QUARTA - ABONO PARA CONSULTA MÉDICA</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r w:rsidRPr="00AC5E33">
                    <w:rPr>
                      <w:rFonts w:ascii="Times New Roman" w:eastAsia="Times New Roman" w:hAnsi="Times New Roman" w:cs="Times New Roman"/>
                      <w:spacing w:val="-3"/>
                      <w:sz w:val="24"/>
                      <w:szCs w:val="24"/>
                      <w:lang w:eastAsia="pt-BR"/>
                    </w:rPr>
                    <w:t xml:space="preserve">A empresa abonará as faltas </w:t>
                  </w:r>
                  <w:proofErr w:type="gramStart"/>
                  <w:r w:rsidRPr="00AC5E33">
                    <w:rPr>
                      <w:rFonts w:ascii="Times New Roman" w:eastAsia="Times New Roman" w:hAnsi="Times New Roman" w:cs="Times New Roman"/>
                      <w:spacing w:val="-3"/>
                      <w:sz w:val="24"/>
                      <w:szCs w:val="24"/>
                      <w:lang w:eastAsia="pt-BR"/>
                    </w:rPr>
                    <w:t>ao serviços</w:t>
                  </w:r>
                  <w:proofErr w:type="gramEnd"/>
                  <w:r w:rsidRPr="00AC5E33">
                    <w:rPr>
                      <w:rFonts w:ascii="Times New Roman" w:eastAsia="Times New Roman" w:hAnsi="Times New Roman" w:cs="Times New Roman"/>
                      <w:spacing w:val="-3"/>
                      <w:sz w:val="24"/>
                      <w:szCs w:val="24"/>
                      <w:lang w:eastAsia="pt-BR"/>
                    </w:rPr>
                    <w:t>, do pai ou mãe comerciários, no caso de necessidade de consulta médica ou internação hospitalar de filho menor de 12 (doze) anos de idade, ou inválidos, mediante comprovação por declaração médica.</w:t>
                  </w:r>
                  <w:r w:rsidRPr="00AC5E33">
                    <w:rPr>
                      <w:rFonts w:ascii="Arial" w:eastAsia="Times New Roman" w:hAnsi="Arial" w:cs="Arial"/>
                      <w:sz w:val="19"/>
                      <w:lang w:eastAsia="pt-BR"/>
                    </w:rPr>
                    <w:t> </w:t>
                  </w: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QUADRAGÉSIMA QUINTA - ABONO DE PONTO PARA DIRETORIA</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Os membros da diretoria do Sindicato suscitante não poderão sofrer prejuízos salariais por faltas ao serviço, quando convocados para atividades sindicais, cabendo às empresas abonarem as suas faltas.</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QUADRAGÉSIMA SEXTA - ABONO DE PONTO PARA CONCURSO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Fica estabelecida a dispensa do ponto das empregadas candidatas ao concurso da mais bela comerciária, o que não ocorrerá apenas nos sábados, vésperas de datas promocionais (sábados), e no mês de dezembro, nem em véspera de dia dos namorados.</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JORNADAS ESPECIAIS (MULHERES, MENORES, ESTUDANTES)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QUADRAGÉSIMA SÉTIMA - JORNADA DO ESTUDANTE</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É assegurado ao empregado estudante, o direito de não aceitar a prorrogação de sua jornada de trabalho, se isso implicar em prejuízo a freqüência as aulas.</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OUTRAS DISPOSIÇÕES SOBRE JORNADA</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QUADRAGÉSIMA OITAVA - ATRASOS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Em caso de atraso do empregado no horário de serviço, e quando o empregador permitir seu trabalho naquele dia, fica este impedido de descontar a importância relativa ao repouso semanal remunerado e feriado correspondente.</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QUADRAGÉSIMA NONA - CURSOS E REUNIÕES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roofErr w:type="gramStart"/>
                  <w:r w:rsidRPr="00AC5E33">
                    <w:rPr>
                      <w:rFonts w:ascii="Times New Roman" w:eastAsia="Times New Roman" w:hAnsi="Times New Roman" w:cs="Times New Roman"/>
                      <w:spacing w:val="-3"/>
                      <w:sz w:val="24"/>
                      <w:szCs w:val="24"/>
                      <w:lang w:eastAsia="pt-BR"/>
                    </w:rPr>
                    <w:t>Fica</w:t>
                  </w:r>
                  <w:proofErr w:type="gramEnd"/>
                  <w:r w:rsidRPr="00AC5E33">
                    <w:rPr>
                      <w:rFonts w:ascii="Times New Roman" w:eastAsia="Times New Roman" w:hAnsi="Times New Roman" w:cs="Times New Roman"/>
                      <w:spacing w:val="-3"/>
                      <w:sz w:val="24"/>
                      <w:szCs w:val="24"/>
                      <w:lang w:eastAsia="pt-BR"/>
                    </w:rPr>
                    <w:t xml:space="preserve"> estabelecido que, os cursos e reuniões promovi</w:t>
                  </w:r>
                  <w:r w:rsidRPr="00AC5E33">
                    <w:rPr>
                      <w:rFonts w:ascii="Times New Roman" w:eastAsia="Times New Roman" w:hAnsi="Times New Roman" w:cs="Times New Roman"/>
                      <w:spacing w:val="-3"/>
                      <w:sz w:val="24"/>
                      <w:szCs w:val="24"/>
                      <w:lang w:eastAsia="pt-BR"/>
                    </w:rPr>
                    <w:softHyphen/>
                    <w:t xml:space="preserve">dos pela empresa, quando de </w:t>
                  </w:r>
                  <w:r w:rsidRPr="00AC5E33">
                    <w:rPr>
                      <w:rFonts w:ascii="Times New Roman" w:eastAsia="Times New Roman" w:hAnsi="Times New Roman" w:cs="Times New Roman"/>
                      <w:spacing w:val="-3"/>
                      <w:sz w:val="24"/>
                      <w:szCs w:val="24"/>
                      <w:lang w:eastAsia="pt-BR"/>
                    </w:rPr>
                    <w:lastRenderedPageBreak/>
                    <w:t>comparecimento obrigatório devem ser realizados durante a jornada normal de trabalho, ou as horas extras correspondentes deverão ser pagas como extraordi</w:t>
                  </w:r>
                  <w:r w:rsidRPr="00AC5E33">
                    <w:rPr>
                      <w:rFonts w:ascii="Times New Roman" w:eastAsia="Times New Roman" w:hAnsi="Times New Roman" w:cs="Times New Roman"/>
                      <w:spacing w:val="-3"/>
                      <w:sz w:val="24"/>
                      <w:szCs w:val="24"/>
                      <w:lang w:eastAsia="pt-BR"/>
                    </w:rPr>
                    <w:softHyphen/>
                    <w:t>nárias.</w:t>
                  </w:r>
                  <w:r w:rsidRPr="00AC5E33">
                    <w:rPr>
                      <w:rFonts w:ascii="Arial" w:eastAsia="Times New Roman" w:hAnsi="Arial" w:cs="Arial"/>
                      <w:sz w:val="19"/>
                      <w:lang w:eastAsia="pt-BR"/>
                    </w:rPr>
                    <w:t> </w:t>
                  </w: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QUINQUAGÉSIMA - LANCHE</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As empresas ficam obrigadas a fornecer lanche a seus empregados que tiverem a jornada de trabalho prorrogada por mais de 01 (uma) hora e 30 (trinta) minutos.</w:t>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b/>
                      <w:bCs/>
                      <w:spacing w:val="-3"/>
                      <w:sz w:val="24"/>
                      <w:szCs w:val="24"/>
                      <w:lang w:eastAsia="pt-BR"/>
                    </w:rPr>
                    <w:t> </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t>FÉRIAS E LICENÇAS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OUTRAS DISPOSIÇÕES SOBRE FÉRIAS E LICENÇAS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QUINQUAGÉSIMA PRIMEIRA - PAGAMENTO DAS FÉRIAS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 xml:space="preserve">Fica estabelecido que a remuneração das férias </w:t>
                  </w:r>
                  <w:proofErr w:type="gramStart"/>
                  <w:r w:rsidRPr="00AC5E33">
                    <w:rPr>
                      <w:rFonts w:ascii="Times New Roman" w:eastAsia="Times New Roman" w:hAnsi="Times New Roman" w:cs="Times New Roman"/>
                      <w:spacing w:val="-3"/>
                      <w:sz w:val="24"/>
                      <w:szCs w:val="24"/>
                      <w:lang w:eastAsia="pt-BR"/>
                    </w:rPr>
                    <w:t>será</w:t>
                  </w:r>
                  <w:proofErr w:type="gramEnd"/>
                  <w:r w:rsidRPr="00AC5E33">
                    <w:rPr>
                      <w:rFonts w:ascii="Times New Roman" w:eastAsia="Times New Roman" w:hAnsi="Times New Roman" w:cs="Times New Roman"/>
                      <w:spacing w:val="-3"/>
                      <w:sz w:val="24"/>
                      <w:szCs w:val="24"/>
                      <w:lang w:eastAsia="pt-BR"/>
                    </w:rPr>
                    <w:t xml:space="preserve"> paga até 02 (dois) dias antes do período concedido.</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t>SAÚDE E SEGURANÇA DO TRABALHADOR</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UNIFORME</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QUINQUAGÉSIMA SEGUNDA - UNIFORMES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As empresas que exijam o uso de uniformes</w:t>
                  </w:r>
                  <w:proofErr w:type="gramStart"/>
                  <w:r w:rsidRPr="00AC5E33">
                    <w:rPr>
                      <w:rFonts w:ascii="Times New Roman" w:eastAsia="Times New Roman" w:hAnsi="Times New Roman" w:cs="Times New Roman"/>
                      <w:spacing w:val="-3"/>
                      <w:sz w:val="24"/>
                      <w:szCs w:val="24"/>
                      <w:lang w:eastAsia="pt-BR"/>
                    </w:rPr>
                    <w:t>, ficam</w:t>
                  </w:r>
                  <w:proofErr w:type="gramEnd"/>
                  <w:r w:rsidRPr="00AC5E33">
                    <w:rPr>
                      <w:rFonts w:ascii="Times New Roman" w:eastAsia="Times New Roman" w:hAnsi="Times New Roman" w:cs="Times New Roman"/>
                      <w:spacing w:val="-3"/>
                      <w:sz w:val="24"/>
                      <w:szCs w:val="24"/>
                      <w:lang w:eastAsia="pt-BR"/>
                    </w:rPr>
                    <w:t xml:space="preserve"> obrigadas a fornecê-los, sem qualquer ônus, para seus emprega</w:t>
                  </w:r>
                  <w:r w:rsidRPr="00AC5E33">
                    <w:rPr>
                      <w:rFonts w:ascii="Times New Roman" w:eastAsia="Times New Roman" w:hAnsi="Times New Roman" w:cs="Times New Roman"/>
                      <w:spacing w:val="-3"/>
                      <w:sz w:val="24"/>
                      <w:szCs w:val="24"/>
                      <w:lang w:eastAsia="pt-BR"/>
                    </w:rPr>
                    <w:softHyphen/>
                    <w:t>dos, na quantidade de 02 (dois) ao ano.</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CIPA – COMPOSIÇÃO, ELEIÇÃO, ATRIBUIÇÕES, GARANTIAS AOS CIPEIROS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QUINQUAGÉSIMA TERCEIRA - ELEIÇÕES DAS CIPAS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As empresas ficam obrigadas a comunicar, com antece</w:t>
                  </w:r>
                  <w:r w:rsidRPr="00AC5E33">
                    <w:rPr>
                      <w:rFonts w:ascii="Times New Roman" w:eastAsia="Times New Roman" w:hAnsi="Times New Roman" w:cs="Times New Roman"/>
                      <w:spacing w:val="-3"/>
                      <w:sz w:val="24"/>
                      <w:szCs w:val="24"/>
                      <w:lang w:eastAsia="pt-BR"/>
                    </w:rPr>
                    <w:softHyphen/>
                    <w:t>dência mínima de 10 (dez) dias, a realização de eleições das CIPAS, bem como a relação dos concorrentes. Deverão informar, também, no mesmo prazo, ao Sindicato, o Rol dos Eleitos.</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ACEITAÇÃO DE ATESTADOS MÉDICOS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QUINQUAGÉSIMA QUARTA - ATESTADOS MÉDICOS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 xml:space="preserve">Ficam as empresas </w:t>
                  </w:r>
                  <w:proofErr w:type="gramStart"/>
                  <w:r w:rsidRPr="00AC5E33">
                    <w:rPr>
                      <w:rFonts w:ascii="Times New Roman" w:eastAsia="Times New Roman" w:hAnsi="Times New Roman" w:cs="Times New Roman"/>
                      <w:spacing w:val="-3"/>
                      <w:sz w:val="24"/>
                      <w:szCs w:val="24"/>
                      <w:lang w:eastAsia="pt-BR"/>
                    </w:rPr>
                    <w:t>obrigadas a aceitar, para todos os efeitos, atestados de doença, fornecidos</w:t>
                  </w:r>
                  <w:proofErr w:type="gramEnd"/>
                  <w:r w:rsidRPr="00AC5E33">
                    <w:rPr>
                      <w:rFonts w:ascii="Times New Roman" w:eastAsia="Times New Roman" w:hAnsi="Times New Roman" w:cs="Times New Roman"/>
                      <w:spacing w:val="-3"/>
                      <w:sz w:val="24"/>
                      <w:szCs w:val="24"/>
                      <w:lang w:eastAsia="pt-BR"/>
                    </w:rPr>
                    <w:t xml:space="preserve"> por médicos credencia</w:t>
                  </w:r>
                  <w:r w:rsidRPr="00AC5E33">
                    <w:rPr>
                      <w:rFonts w:ascii="Times New Roman" w:eastAsia="Times New Roman" w:hAnsi="Times New Roman" w:cs="Times New Roman"/>
                      <w:spacing w:val="-3"/>
                      <w:sz w:val="24"/>
                      <w:szCs w:val="24"/>
                      <w:lang w:eastAsia="pt-BR"/>
                    </w:rPr>
                    <w:softHyphen/>
                    <w:t>dos pelo Sindicato Profissional, desde que conveniados com o INSS, mesmo que a empresa possua serviço médico próprio ou convênio.</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OUTRAS NORMAS DE PREVENÇÃO DE ACIDENTES E DOENÇAS PROFISSIONAIS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pacing w:val="-3"/>
                      <w:sz w:val="19"/>
                      <w:szCs w:val="19"/>
                      <w:lang w:eastAsia="pt-BR"/>
                    </w:rPr>
                  </w:pPr>
                  <w:r w:rsidRPr="00AC5E33">
                    <w:rPr>
                      <w:rFonts w:ascii="Arial" w:eastAsia="Times New Roman" w:hAnsi="Arial" w:cs="Arial"/>
                      <w:b/>
                      <w:bCs/>
                      <w:sz w:val="19"/>
                      <w:szCs w:val="19"/>
                      <w:lang w:eastAsia="pt-BR"/>
                    </w:rPr>
                    <w:br/>
                    <w:t>CLÁUSULA QUINQUAGÉSIMA QUINTA - SEGURANÇA E MEDICINA DO TRABALHO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spacing w:val="-3"/>
                      <w:sz w:val="19"/>
                      <w:szCs w:val="19"/>
                      <w:lang w:eastAsia="pt-BR"/>
                    </w:rPr>
                    <w:t>Ficam desobrigadas de indicar </w:t>
                  </w:r>
                  <w:r w:rsidRPr="00AC5E33">
                    <w:rPr>
                      <w:rFonts w:ascii="Times New Roman" w:eastAsia="Times New Roman" w:hAnsi="Times New Roman" w:cs="Times New Roman"/>
                      <w:spacing w:val="-3"/>
                      <w:sz w:val="19"/>
                      <w:lang w:eastAsia="pt-BR"/>
                    </w:rPr>
                    <w:t> </w:t>
                  </w:r>
                  <w:r w:rsidRPr="00AC5E33">
                    <w:rPr>
                      <w:rFonts w:ascii="Times New Roman" w:eastAsia="Times New Roman" w:hAnsi="Times New Roman" w:cs="Times New Roman"/>
                      <w:spacing w:val="-3"/>
                      <w:sz w:val="19"/>
                      <w:szCs w:val="19"/>
                      <w:lang w:eastAsia="pt-BR"/>
                    </w:rPr>
                    <w:t>médico coordena</w:t>
                  </w:r>
                  <w:r w:rsidRPr="00AC5E33">
                    <w:rPr>
                      <w:rFonts w:ascii="Times New Roman" w:eastAsia="Times New Roman" w:hAnsi="Times New Roman" w:cs="Times New Roman"/>
                      <w:spacing w:val="-3"/>
                      <w:sz w:val="19"/>
                      <w:szCs w:val="19"/>
                      <w:lang w:eastAsia="pt-BR"/>
                    </w:rPr>
                    <w:softHyphen/>
                    <w:t xml:space="preserve">dor do PCMSO as empresas de grau de risco </w:t>
                  </w:r>
                  <w:proofErr w:type="gramStart"/>
                  <w:r w:rsidRPr="00AC5E33">
                    <w:rPr>
                      <w:rFonts w:ascii="Times New Roman" w:eastAsia="Times New Roman" w:hAnsi="Times New Roman" w:cs="Times New Roman"/>
                      <w:spacing w:val="-3"/>
                      <w:sz w:val="19"/>
                      <w:szCs w:val="19"/>
                      <w:lang w:eastAsia="pt-BR"/>
                    </w:rPr>
                    <w:t>1</w:t>
                  </w:r>
                  <w:proofErr w:type="gramEnd"/>
                  <w:r w:rsidRPr="00AC5E33">
                    <w:rPr>
                      <w:rFonts w:ascii="Times New Roman" w:eastAsia="Times New Roman" w:hAnsi="Times New Roman" w:cs="Times New Roman"/>
                      <w:spacing w:val="-3"/>
                      <w:sz w:val="19"/>
                      <w:szCs w:val="19"/>
                      <w:lang w:eastAsia="pt-BR"/>
                    </w:rPr>
                    <w:t xml:space="preserve"> e 2, segundo o Quadro I da NR 4, com até 50 (cinqüenta) empregados.</w:t>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spacing w:val="-3"/>
                      <w:sz w:val="19"/>
                      <w:szCs w:val="19"/>
                      <w:lang w:eastAsia="pt-BR"/>
                    </w:rPr>
                    <w:t>As empresas com até 20 (vinte) empregados, enquadra</w:t>
                  </w:r>
                  <w:r w:rsidRPr="00AC5E33">
                    <w:rPr>
                      <w:rFonts w:ascii="Times New Roman" w:eastAsia="Times New Roman" w:hAnsi="Times New Roman" w:cs="Times New Roman"/>
                      <w:spacing w:val="-3"/>
                      <w:sz w:val="19"/>
                      <w:szCs w:val="19"/>
                      <w:lang w:eastAsia="pt-BR"/>
                    </w:rPr>
                    <w:softHyphen/>
                    <w:t xml:space="preserve">das no grau de risco </w:t>
                  </w:r>
                  <w:proofErr w:type="gramStart"/>
                  <w:r w:rsidRPr="00AC5E33">
                    <w:rPr>
                      <w:rFonts w:ascii="Times New Roman" w:eastAsia="Times New Roman" w:hAnsi="Times New Roman" w:cs="Times New Roman"/>
                      <w:spacing w:val="-3"/>
                      <w:sz w:val="19"/>
                      <w:szCs w:val="19"/>
                      <w:lang w:eastAsia="pt-BR"/>
                    </w:rPr>
                    <w:t>3</w:t>
                  </w:r>
                  <w:proofErr w:type="gramEnd"/>
                  <w:r w:rsidRPr="00AC5E33">
                    <w:rPr>
                      <w:rFonts w:ascii="Times New Roman" w:eastAsia="Times New Roman" w:hAnsi="Times New Roman" w:cs="Times New Roman"/>
                      <w:spacing w:val="-3"/>
                      <w:sz w:val="19"/>
                      <w:szCs w:val="19"/>
                      <w:lang w:eastAsia="pt-BR"/>
                    </w:rPr>
                    <w:t xml:space="preserve"> ou 4, segundo o Quadro I da NR 4, ficam desobrigadas de indicar médico do trabalho coordenador do PCMSO.</w:t>
                  </w:r>
                </w:p>
                <w:p w:rsidR="00AC5E33" w:rsidRPr="00AC5E33" w:rsidRDefault="00AC5E33" w:rsidP="00AC5E33">
                  <w:pPr>
                    <w:spacing w:after="0" w:line="240" w:lineRule="auto"/>
                    <w:jc w:val="both"/>
                    <w:rPr>
                      <w:rFonts w:ascii="Times New Roman" w:eastAsia="Times New Roman" w:hAnsi="Times New Roman" w:cs="Times New Roman"/>
                      <w:spacing w:val="-3"/>
                      <w:sz w:val="19"/>
                      <w:szCs w:val="19"/>
                      <w:lang w:eastAsia="pt-BR"/>
                    </w:rPr>
                  </w:pPr>
                  <w:r w:rsidRPr="00AC5E33">
                    <w:rPr>
                      <w:rFonts w:ascii="Times New Roman" w:eastAsia="Times New Roman" w:hAnsi="Times New Roman" w:cs="Times New Roman"/>
                      <w:spacing w:val="-3"/>
                      <w:sz w:val="19"/>
                      <w:szCs w:val="19"/>
                      <w:lang w:eastAsia="pt-BR"/>
                    </w:rPr>
                    <w:t xml:space="preserve">As empresas enquadradas no grau de risco </w:t>
                  </w:r>
                  <w:proofErr w:type="gramStart"/>
                  <w:r w:rsidRPr="00AC5E33">
                    <w:rPr>
                      <w:rFonts w:ascii="Times New Roman" w:eastAsia="Times New Roman" w:hAnsi="Times New Roman" w:cs="Times New Roman"/>
                      <w:spacing w:val="-3"/>
                      <w:sz w:val="19"/>
                      <w:szCs w:val="19"/>
                      <w:lang w:eastAsia="pt-BR"/>
                    </w:rPr>
                    <w:t>1</w:t>
                  </w:r>
                  <w:proofErr w:type="gramEnd"/>
                  <w:r w:rsidRPr="00AC5E33">
                    <w:rPr>
                      <w:rFonts w:ascii="Times New Roman" w:eastAsia="Times New Roman" w:hAnsi="Times New Roman" w:cs="Times New Roman"/>
                      <w:spacing w:val="-3"/>
                      <w:sz w:val="19"/>
                      <w:szCs w:val="19"/>
                      <w:lang w:eastAsia="pt-BR"/>
                    </w:rPr>
                    <w:t xml:space="preserve"> ou 2 do Quadro I da NR 4, estarão obrigadas a realizar exame médico </w:t>
                  </w:r>
                  <w:proofErr w:type="spellStart"/>
                  <w:r w:rsidRPr="00AC5E33">
                    <w:rPr>
                      <w:rFonts w:ascii="Times New Roman" w:eastAsia="Times New Roman" w:hAnsi="Times New Roman" w:cs="Times New Roman"/>
                      <w:spacing w:val="-3"/>
                      <w:sz w:val="19"/>
                      <w:szCs w:val="19"/>
                      <w:lang w:eastAsia="pt-BR"/>
                    </w:rPr>
                    <w:t>demissional</w:t>
                  </w:r>
                  <w:proofErr w:type="spellEnd"/>
                  <w:r w:rsidRPr="00AC5E33">
                    <w:rPr>
                      <w:rFonts w:ascii="Times New Roman" w:eastAsia="Times New Roman" w:hAnsi="Times New Roman" w:cs="Times New Roman"/>
                      <w:spacing w:val="-3"/>
                      <w:sz w:val="19"/>
                      <w:szCs w:val="19"/>
                      <w:lang w:eastAsia="pt-BR"/>
                    </w:rPr>
                    <w:t xml:space="preserve"> até a data da homologação da rescisão contratual, desde que o último exame médico ocupacional tenha sido realizado há mais de 270 (duzentos e setenta) dias.</w:t>
                  </w:r>
                </w:p>
                <w:p w:rsidR="00AC5E33" w:rsidRPr="00AC5E33" w:rsidRDefault="00AC5E33" w:rsidP="00AC5E33">
                  <w:pPr>
                    <w:spacing w:after="0" w:line="240" w:lineRule="auto"/>
                    <w:rPr>
                      <w:rFonts w:ascii="Times New Roman" w:eastAsia="Times New Roman" w:hAnsi="Times New Roman" w:cs="Times New Roman"/>
                      <w:spacing w:val="-3"/>
                      <w:sz w:val="24"/>
                      <w:szCs w:val="24"/>
                      <w:lang w:eastAsia="pt-BR"/>
                    </w:rPr>
                  </w:pPr>
                  <w:r w:rsidRPr="00AC5E33">
                    <w:rPr>
                      <w:rFonts w:ascii="Times New Roman" w:eastAsia="Times New Roman" w:hAnsi="Times New Roman" w:cs="Times New Roman"/>
                      <w:spacing w:val="-3"/>
                      <w:sz w:val="24"/>
                      <w:szCs w:val="24"/>
                      <w:lang w:eastAsia="pt-BR"/>
                    </w:rPr>
                    <w:t xml:space="preserve">As empresas enquadradas no grau de risco </w:t>
                  </w:r>
                  <w:proofErr w:type="gramStart"/>
                  <w:r w:rsidRPr="00AC5E33">
                    <w:rPr>
                      <w:rFonts w:ascii="Times New Roman" w:eastAsia="Times New Roman" w:hAnsi="Times New Roman" w:cs="Times New Roman"/>
                      <w:spacing w:val="-3"/>
                      <w:sz w:val="24"/>
                      <w:szCs w:val="24"/>
                      <w:lang w:eastAsia="pt-BR"/>
                    </w:rPr>
                    <w:t>3</w:t>
                  </w:r>
                  <w:proofErr w:type="gramEnd"/>
                  <w:r w:rsidRPr="00AC5E33">
                    <w:rPr>
                      <w:rFonts w:ascii="Times New Roman" w:eastAsia="Times New Roman" w:hAnsi="Times New Roman" w:cs="Times New Roman"/>
                      <w:spacing w:val="-3"/>
                      <w:sz w:val="24"/>
                      <w:szCs w:val="24"/>
                      <w:lang w:eastAsia="pt-BR"/>
                    </w:rPr>
                    <w:t xml:space="preserve"> ou 4 do Quadro I da NR 4, estarão obrigadas a realizar o exame médico </w:t>
                  </w:r>
                  <w:proofErr w:type="spellStart"/>
                  <w:r w:rsidRPr="00AC5E33">
                    <w:rPr>
                      <w:rFonts w:ascii="Times New Roman" w:eastAsia="Times New Roman" w:hAnsi="Times New Roman" w:cs="Times New Roman"/>
                      <w:spacing w:val="-3"/>
                      <w:sz w:val="24"/>
                      <w:szCs w:val="24"/>
                      <w:lang w:eastAsia="pt-BR"/>
                    </w:rPr>
                    <w:t>demissional</w:t>
                  </w:r>
                  <w:proofErr w:type="spellEnd"/>
                  <w:r w:rsidRPr="00AC5E33">
                    <w:rPr>
                      <w:rFonts w:ascii="Times New Roman" w:eastAsia="Times New Roman" w:hAnsi="Times New Roman" w:cs="Times New Roman"/>
                      <w:spacing w:val="-3"/>
                      <w:sz w:val="24"/>
                      <w:szCs w:val="24"/>
                      <w:lang w:eastAsia="pt-BR"/>
                    </w:rPr>
                    <w:t xml:space="preserve"> até a data da homologação da rescisão contratual, desde que o último exame médico ocupacional tenha sido realizado há mais de 180 (cento e oitenta) dias.</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t>RELAÇÕES SINDICAIS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ACESSO DO SINDICATO AO LOCAL DE TRABALHO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QUINQUAGÉSIMA SEXTA - ACESSO DO SINDICATO PROFISSIONAL</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As empresas reconhecem o direito do Sindicato dos Empregados no Comércio de São Leopoldo de ingressar em suas dependências, para o fim específico de distribuir boletins, jornais e comunicados de interesse da categoria, desde que o Sindicato comunique previamente as empresas.</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QUINQUAGÉSIMA SÉTIMA - QUADRO DE AVISOS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As empresas ficam obrigadas a colocar a disposição do Sindicato Suscitante, em local visível, quadro mural para a publicação de avisos de interesse dos empregados, inclusive para a publicidade das cláusulas do presente acordo.</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ACESSO A INFORMAÇÕES DA EMPRESA</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QUINQUAGÉSIMA OITAVA - CÓPIA DAS GUIAS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As empresas ficam obrigadas a encaminhar ao sindicato profissional cópias das Guias de Contribuição Sindical e dos Descontos Confederativos, com a relação nominal dos empregados no prazo máximo de 30 (trinta) dias após os recolhimentos.</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CONTRIBUIÇÕES SINDICAIS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QUINQUAGÉSIMA NONA - MENSALIDADES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As empresas descontarão as mensalidades sociais em folhas de pagamento, desde que autorizadas pelo empregado, através da apresentação pelo sindicato suscitante das autori</w:t>
                  </w:r>
                  <w:r w:rsidRPr="00AC5E33">
                    <w:rPr>
                      <w:rFonts w:ascii="Times New Roman" w:eastAsia="Times New Roman" w:hAnsi="Times New Roman" w:cs="Times New Roman"/>
                      <w:spacing w:val="-3"/>
                      <w:sz w:val="24"/>
                      <w:szCs w:val="24"/>
                      <w:lang w:eastAsia="pt-BR"/>
                    </w:rPr>
                    <w:softHyphen/>
                    <w:t>zações para os referidos descontos, e recolherão ao sindicato obreiro.</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SEXAGÉSIMA - DESCONTO ASSISTENCIAL PATRONAL</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jc w:val="both"/>
                    <w:rPr>
                      <w:rFonts w:ascii="Arial" w:eastAsia="Times New Roman" w:hAnsi="Arial" w:cs="Arial"/>
                      <w:sz w:val="19"/>
                      <w:szCs w:val="19"/>
                      <w:lang w:eastAsia="pt-BR"/>
                    </w:rPr>
                  </w:pPr>
                  <w:r w:rsidRPr="00AC5E33">
                    <w:rPr>
                      <w:rFonts w:ascii="Arial" w:eastAsia="Times New Roman" w:hAnsi="Arial" w:cs="Arial"/>
                      <w:sz w:val="19"/>
                      <w:szCs w:val="19"/>
                      <w:lang w:eastAsia="pt-BR"/>
                    </w:rPr>
                    <w:lastRenderedPageBreak/>
                    <w:t>As empresas representadas pelo</w:t>
                  </w:r>
                  <w:r w:rsidRPr="00AC5E33">
                    <w:rPr>
                      <w:rFonts w:ascii="Arial" w:eastAsia="Times New Roman" w:hAnsi="Arial" w:cs="Arial"/>
                      <w:sz w:val="19"/>
                      <w:lang w:eastAsia="pt-BR"/>
                    </w:rPr>
                    <w:t> </w:t>
                  </w:r>
                  <w:r w:rsidRPr="00AC5E33">
                    <w:rPr>
                      <w:rFonts w:ascii="Arial" w:eastAsia="Times New Roman" w:hAnsi="Arial" w:cs="Arial"/>
                      <w:b/>
                      <w:bCs/>
                      <w:sz w:val="19"/>
                      <w:lang w:eastAsia="pt-BR"/>
                    </w:rPr>
                    <w:t>Sindicato do Comércio Varejista de Material Óptico, Fotográfico e Cinematográfico do Estado do Rio Grande do Sul </w:t>
                  </w:r>
                  <w:r w:rsidRPr="00AC5E33">
                    <w:rPr>
                      <w:rFonts w:ascii="Arial" w:eastAsia="Times New Roman" w:hAnsi="Arial" w:cs="Arial"/>
                      <w:sz w:val="19"/>
                      <w:szCs w:val="19"/>
                      <w:lang w:eastAsia="pt-BR"/>
                    </w:rPr>
                    <w:t>ficam obrigadas a recolher, aos cofres da referida entidade, mediante guias próprias e em estabeleci</w:t>
                  </w:r>
                  <w:r w:rsidRPr="00AC5E33">
                    <w:rPr>
                      <w:rFonts w:ascii="Arial" w:eastAsia="Times New Roman" w:hAnsi="Arial" w:cs="Arial"/>
                      <w:sz w:val="19"/>
                      <w:szCs w:val="19"/>
                      <w:lang w:eastAsia="pt-BR"/>
                    </w:rPr>
                    <w:softHyphen/>
                    <w:t>mentos bancários indicados, importância equivalente a 02 (dois) dias de salário de todos os empregados, beneficia</w:t>
                  </w:r>
                  <w:r w:rsidRPr="00AC5E33">
                    <w:rPr>
                      <w:rFonts w:ascii="Arial" w:eastAsia="Times New Roman" w:hAnsi="Arial" w:cs="Arial"/>
                      <w:sz w:val="19"/>
                      <w:szCs w:val="19"/>
                      <w:lang w:eastAsia="pt-BR"/>
                    </w:rPr>
                    <w:softHyphen/>
                    <w:t>dos ou não pelo presente acordo, já reajusta</w:t>
                  </w:r>
                  <w:r w:rsidRPr="00AC5E33">
                    <w:rPr>
                      <w:rFonts w:ascii="Arial" w:eastAsia="Times New Roman" w:hAnsi="Arial" w:cs="Arial"/>
                      <w:sz w:val="19"/>
                      <w:szCs w:val="19"/>
                      <w:lang w:eastAsia="pt-BR"/>
                    </w:rPr>
                    <w:softHyphen/>
                    <w:t>do, e vigente à época do pagamento, até</w:t>
                  </w:r>
                  <w:r w:rsidRPr="00AC5E33">
                    <w:rPr>
                      <w:rFonts w:ascii="Arial" w:eastAsia="Times New Roman" w:hAnsi="Arial" w:cs="Arial"/>
                      <w:sz w:val="19"/>
                      <w:lang w:eastAsia="pt-BR"/>
                    </w:rPr>
                    <w:t> </w:t>
                  </w:r>
                  <w:proofErr w:type="gramStart"/>
                  <w:r w:rsidRPr="00AC5E33">
                    <w:rPr>
                      <w:rFonts w:ascii="Arial" w:eastAsia="Times New Roman" w:hAnsi="Arial" w:cs="Arial"/>
                      <w:b/>
                      <w:bCs/>
                      <w:sz w:val="19"/>
                      <w:u w:val="single"/>
                      <w:lang w:eastAsia="pt-BR"/>
                    </w:rPr>
                    <w:t>10.</w:t>
                  </w:r>
                  <w:proofErr w:type="gramEnd"/>
                  <w:r w:rsidRPr="00AC5E33">
                    <w:rPr>
                      <w:rFonts w:ascii="Arial" w:eastAsia="Times New Roman" w:hAnsi="Arial" w:cs="Arial"/>
                      <w:b/>
                      <w:bCs/>
                      <w:sz w:val="19"/>
                      <w:u w:val="single"/>
                      <w:lang w:eastAsia="pt-BR"/>
                    </w:rPr>
                    <w:t>AGOSTO.2016</w:t>
                  </w:r>
                  <w:r w:rsidRPr="00AC5E33">
                    <w:rPr>
                      <w:rFonts w:ascii="Arial" w:eastAsia="Times New Roman" w:hAnsi="Arial" w:cs="Arial"/>
                      <w:spacing w:val="-3"/>
                      <w:sz w:val="19"/>
                      <w:szCs w:val="19"/>
                      <w:lang w:eastAsia="pt-BR"/>
                    </w:rPr>
                    <w:t>, sob pena das comi</w:t>
                  </w:r>
                  <w:r w:rsidRPr="00AC5E33">
                    <w:rPr>
                      <w:rFonts w:ascii="Arial" w:eastAsia="Times New Roman" w:hAnsi="Arial" w:cs="Arial"/>
                      <w:spacing w:val="-3"/>
                      <w:sz w:val="19"/>
                      <w:szCs w:val="19"/>
                      <w:lang w:eastAsia="pt-BR"/>
                    </w:rPr>
                    <w:softHyphen/>
                    <w:t>nações previstas no artigo 600 da CLT.</w:t>
                  </w:r>
                </w:p>
                <w:p w:rsidR="00AC5E33" w:rsidRPr="00AC5E33" w:rsidRDefault="00AC5E33" w:rsidP="00AC5E33">
                  <w:pPr>
                    <w:spacing w:after="0" w:line="240" w:lineRule="auto"/>
                    <w:jc w:val="both"/>
                    <w:rPr>
                      <w:rFonts w:ascii="Arial" w:eastAsia="Times New Roman" w:hAnsi="Arial" w:cs="Arial"/>
                      <w:sz w:val="19"/>
                      <w:szCs w:val="19"/>
                      <w:lang w:eastAsia="pt-BR"/>
                    </w:rPr>
                  </w:pPr>
                  <w:r w:rsidRPr="00AC5E33">
                    <w:rPr>
                      <w:rFonts w:ascii="Arial" w:eastAsia="Times New Roman" w:hAnsi="Arial" w:cs="Arial"/>
                      <w:spacing w:val="-3"/>
                      <w:sz w:val="19"/>
                      <w:szCs w:val="19"/>
                      <w:lang w:eastAsia="pt-BR"/>
                    </w:rPr>
                    <w:t> </w:t>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z w:val="24"/>
                      <w:szCs w:val="24"/>
                      <w:lang w:eastAsia="pt-BR"/>
                    </w:rPr>
                    <w:t xml:space="preserve">Nenhuma empresa, possuindo ou não empregados, poderá contribuir a este título com importância inferior a R$ 48,00 (quarenta e oito reais), valor este que sofrerá a incidência de correção monetária </w:t>
                  </w:r>
                  <w:proofErr w:type="gramStart"/>
                  <w:r w:rsidRPr="00AC5E33">
                    <w:rPr>
                      <w:rFonts w:ascii="Times New Roman" w:eastAsia="Times New Roman" w:hAnsi="Times New Roman" w:cs="Times New Roman"/>
                      <w:sz w:val="24"/>
                      <w:szCs w:val="24"/>
                      <w:lang w:eastAsia="pt-BR"/>
                    </w:rPr>
                    <w:t>após</w:t>
                  </w:r>
                  <w:proofErr w:type="gramEnd"/>
                  <w:r w:rsidRPr="00AC5E33">
                    <w:rPr>
                      <w:rFonts w:ascii="Times New Roman" w:eastAsia="Times New Roman" w:hAnsi="Times New Roman" w:cs="Times New Roman"/>
                      <w:sz w:val="24"/>
                      <w:szCs w:val="24"/>
                      <w:lang w:eastAsia="pt-BR"/>
                    </w:rPr>
                    <w:t xml:space="preserve"> expirado o prazo para pagamento ora estabeleci</w:t>
                  </w:r>
                  <w:r w:rsidRPr="00AC5E33">
                    <w:rPr>
                      <w:rFonts w:ascii="Times New Roman" w:eastAsia="Times New Roman" w:hAnsi="Times New Roman" w:cs="Times New Roman"/>
                      <w:sz w:val="24"/>
                      <w:szCs w:val="24"/>
                      <w:lang w:eastAsia="pt-BR"/>
                    </w:rPr>
                    <w:softHyphen/>
                    <w:t>do</w:t>
                  </w:r>
                  <w:r w:rsidRPr="00AC5E33">
                    <w:rPr>
                      <w:rFonts w:ascii="Times New Roman" w:eastAsia="Times New Roman" w:hAnsi="Times New Roman" w:cs="Times New Roman"/>
                      <w:spacing w:val="-3"/>
                      <w:sz w:val="24"/>
                      <w:szCs w:val="24"/>
                      <w:lang w:eastAsia="pt-BR"/>
                    </w:rPr>
                    <w:t>.</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SEXAGÉSIMA PRIMEIRA - DESCONTO ASSISTENCIAL DOS EMPREGADOS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Arial" w:eastAsia="Times New Roman" w:hAnsi="Arial" w:cs="Arial"/>
                      <w:sz w:val="24"/>
                      <w:szCs w:val="24"/>
                      <w:lang w:eastAsia="pt-BR"/>
                    </w:rPr>
                    <w:t>Ficam as empresas obrigadas a descontar de todos os seus empregados, sindicalizados ou não, beneficiados ou não com as cláusulas do presente acordo, valor correspondente a 4,5% (quatro e meio por cento) dos salários percebidos nos meses de julho e agosto de 2016, recolhendo as importâncias descontadas aos cofres do SINDICATO DOS EMPREGADOS NO COMERCIO DE SÃO LEOPOLDO, respectivamente, até os dias 08 de agosto e 09 de setembro de 2016, sob pena das cominações previstas no art. 600 da CLT.</w:t>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z w:val="24"/>
                      <w:szCs w:val="24"/>
                      <w:lang w:eastAsia="pt-BR"/>
                    </w:rPr>
                    <w:t>  </w:t>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Arial" w:eastAsia="Times New Roman" w:hAnsi="Arial" w:cs="Arial"/>
                      <w:b/>
                      <w:bCs/>
                      <w:spacing w:val="-3"/>
                      <w:sz w:val="24"/>
                      <w:szCs w:val="24"/>
                      <w:u w:val="single"/>
                      <w:lang w:eastAsia="pt-BR"/>
                    </w:rPr>
                    <w:t>PARÁGRAFO PRIMEIRO</w:t>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Arial" w:eastAsia="Times New Roman" w:hAnsi="Arial" w:cs="Arial"/>
                      <w:spacing w:val="-3"/>
                      <w:sz w:val="24"/>
                      <w:szCs w:val="24"/>
                      <w:lang w:eastAsia="pt-BR"/>
                    </w:rPr>
                    <w:t xml:space="preserve">O desconto a que se refere a presente cláusula  fica condicionado a não oposição pelos empregados não sindicalizados, manifestada por carta escrita de próprio punho ao sindicato profissional, em 10 (dez) dias a partir da </w:t>
                  </w:r>
                  <w:proofErr w:type="spellStart"/>
                  <w:r w:rsidRPr="00AC5E33">
                    <w:rPr>
                      <w:rFonts w:ascii="Arial" w:eastAsia="Times New Roman" w:hAnsi="Arial" w:cs="Arial"/>
                      <w:spacing w:val="-3"/>
                      <w:sz w:val="24"/>
                      <w:szCs w:val="24"/>
                      <w:lang w:eastAsia="pt-BR"/>
                    </w:rPr>
                    <w:t>públicação</w:t>
                  </w:r>
                  <w:proofErr w:type="spellEnd"/>
                  <w:r w:rsidRPr="00AC5E33">
                    <w:rPr>
                      <w:rFonts w:ascii="Arial" w:eastAsia="Times New Roman" w:hAnsi="Arial" w:cs="Arial"/>
                      <w:spacing w:val="-3"/>
                      <w:sz w:val="24"/>
                      <w:szCs w:val="24"/>
                      <w:lang w:eastAsia="pt-BR"/>
                    </w:rPr>
                    <w:t xml:space="preserve"> e divulgação no jornal Vale </w:t>
                  </w:r>
                  <w:proofErr w:type="gramStart"/>
                  <w:r w:rsidRPr="00AC5E33">
                    <w:rPr>
                      <w:rFonts w:ascii="Arial" w:eastAsia="Times New Roman" w:hAnsi="Arial" w:cs="Arial"/>
                      <w:spacing w:val="-3"/>
                      <w:sz w:val="24"/>
                      <w:szCs w:val="24"/>
                      <w:lang w:eastAsia="pt-BR"/>
                    </w:rPr>
                    <w:t>do Sinos</w:t>
                  </w:r>
                  <w:proofErr w:type="gramEnd"/>
                  <w:r w:rsidRPr="00AC5E33">
                    <w:rPr>
                      <w:rFonts w:ascii="Arial" w:eastAsia="Times New Roman" w:hAnsi="Arial" w:cs="Arial"/>
                      <w:spacing w:val="-3"/>
                      <w:sz w:val="24"/>
                      <w:szCs w:val="24"/>
                      <w:lang w:eastAsia="pt-BR"/>
                    </w:rPr>
                    <w:t>.</w:t>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z w:val="24"/>
                      <w:szCs w:val="24"/>
                      <w:lang w:eastAsia="pt-BR"/>
                    </w:rPr>
                    <w:t> </w:t>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Arial" w:eastAsia="Times New Roman" w:hAnsi="Arial" w:cs="Arial"/>
                      <w:b/>
                      <w:bCs/>
                      <w:spacing w:val="-3"/>
                      <w:sz w:val="24"/>
                      <w:szCs w:val="24"/>
                      <w:u w:val="single"/>
                      <w:lang w:eastAsia="pt-BR"/>
                    </w:rPr>
                    <w:t>PARÁGRAFO SEGUNDO</w:t>
                  </w:r>
                </w:p>
                <w:p w:rsidR="00AC5E33" w:rsidRPr="00AC5E33" w:rsidRDefault="00AC5E33" w:rsidP="00AC5E33">
                  <w:pPr>
                    <w:spacing w:before="100" w:beforeAutospacing="1" w:after="100" w:afterAutospacing="1" w:line="240" w:lineRule="auto"/>
                    <w:rPr>
                      <w:rFonts w:ascii="Arial" w:eastAsia="Times New Roman" w:hAnsi="Arial" w:cs="Arial"/>
                      <w:sz w:val="19"/>
                      <w:szCs w:val="19"/>
                      <w:lang w:eastAsia="pt-BR"/>
                    </w:rPr>
                  </w:pPr>
                  <w:r w:rsidRPr="00AC5E33">
                    <w:rPr>
                      <w:rFonts w:ascii="Arial" w:eastAsia="Times New Roman" w:hAnsi="Arial" w:cs="Arial"/>
                      <w:spacing w:val="-2"/>
                      <w:sz w:val="24"/>
                      <w:szCs w:val="24"/>
                      <w:lang w:eastAsia="pt-BR"/>
                    </w:rPr>
                    <w:t>Havendo recusa do sindicato em receber a carta de oposição, o empregado poderá remeter pelo correio, com aviso de recebimento.  O trabalhador deverá apresentar cópia da carta de oposição com o recebimento do sindicato profissional ou com o aviso de recebimento do correio para o empregador, para que este se abstenha de efetuar ao desconto.</w:t>
                  </w:r>
                </w:p>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t>DISPOSIÇÕES GERAIS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t>OUTRAS DISPOSIÇÕES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b/>
                      <w:bCs/>
                      <w:sz w:val="19"/>
                      <w:szCs w:val="19"/>
                      <w:lang w:eastAsia="pt-BR"/>
                    </w:rPr>
                    <w:br/>
                    <w:t>CLÁUSULA SEXAGÉSIMA SEGUNDA - CONFERÊNCIA DE CAIXA</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 xml:space="preserve">As horas </w:t>
                  </w:r>
                  <w:proofErr w:type="spellStart"/>
                  <w:r w:rsidRPr="00AC5E33">
                    <w:rPr>
                      <w:rFonts w:ascii="Times New Roman" w:eastAsia="Times New Roman" w:hAnsi="Times New Roman" w:cs="Times New Roman"/>
                      <w:spacing w:val="-3"/>
                      <w:sz w:val="24"/>
                      <w:szCs w:val="24"/>
                      <w:lang w:eastAsia="pt-BR"/>
                    </w:rPr>
                    <w:t>dispendidas</w:t>
                  </w:r>
                  <w:proofErr w:type="spellEnd"/>
                  <w:r w:rsidRPr="00AC5E33">
                    <w:rPr>
                      <w:rFonts w:ascii="Times New Roman" w:eastAsia="Times New Roman" w:hAnsi="Times New Roman" w:cs="Times New Roman"/>
                      <w:spacing w:val="-3"/>
                      <w:sz w:val="24"/>
                      <w:szCs w:val="24"/>
                      <w:lang w:eastAsia="pt-BR"/>
                    </w:rPr>
                    <w:t xml:space="preserve"> na conferência de caixa, quando esta for realizada fora do horário normal de trabalho, deverão ser pagas como extraordinárias, com  aplicação do percentual estabelecido neste acordo.</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SEXAGÉSIMA TERCEIRA - ANOTAÇÃO DAS COMISSÕES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r w:rsidRPr="00AC5E33">
                    <w:rPr>
                      <w:rFonts w:ascii="Times New Roman" w:eastAsia="Times New Roman" w:hAnsi="Times New Roman" w:cs="Times New Roman"/>
                      <w:spacing w:val="-3"/>
                      <w:sz w:val="24"/>
                      <w:szCs w:val="24"/>
                      <w:lang w:eastAsia="pt-BR"/>
                    </w:rPr>
                    <w:t xml:space="preserve">As empresas que remunerarem seus empregados a base de comissões, ficam obrigadas a anotar, </w:t>
                  </w:r>
                  <w:r w:rsidRPr="00AC5E33">
                    <w:rPr>
                      <w:rFonts w:ascii="Times New Roman" w:eastAsia="Times New Roman" w:hAnsi="Times New Roman" w:cs="Times New Roman"/>
                      <w:spacing w:val="-3"/>
                      <w:sz w:val="24"/>
                      <w:szCs w:val="24"/>
                      <w:lang w:eastAsia="pt-BR"/>
                    </w:rPr>
                    <w:lastRenderedPageBreak/>
                    <w:t>na CTPS do empregado, ou no contrato individual, o percentual que será aplicado para o cálculo das comissões.</w:t>
                  </w:r>
                  <w:r w:rsidRPr="00AC5E33">
                    <w:rPr>
                      <w:rFonts w:ascii="Arial" w:eastAsia="Times New Roman" w:hAnsi="Arial" w:cs="Arial"/>
                      <w:sz w:val="19"/>
                      <w:lang w:eastAsia="pt-BR"/>
                    </w:rPr>
                    <w:t> </w:t>
                  </w: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SEXAGÉSIMA QUARTA - MULTA</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No caso de não pagamento do salário, até o 5</w:t>
                  </w:r>
                  <w:r w:rsidRPr="00AC5E33">
                    <w:rPr>
                      <w:rFonts w:ascii="Times New Roman" w:eastAsia="Times New Roman" w:hAnsi="Times New Roman" w:cs="Times New Roman"/>
                      <w:spacing w:val="-3"/>
                      <w:sz w:val="24"/>
                      <w:szCs w:val="24"/>
                      <w:vertAlign w:val="superscript"/>
                      <w:lang w:eastAsia="pt-BR"/>
                    </w:rPr>
                    <w:t>o</w:t>
                  </w:r>
                  <w:r w:rsidRPr="00AC5E33">
                    <w:rPr>
                      <w:rFonts w:ascii="Times New Roman" w:eastAsia="Times New Roman" w:hAnsi="Times New Roman" w:cs="Times New Roman"/>
                      <w:spacing w:val="-3"/>
                      <w:sz w:val="24"/>
                      <w:szCs w:val="24"/>
                      <w:lang w:eastAsia="pt-BR"/>
                    </w:rPr>
                    <w:t> (quinto) dia útil do mês subseqüente ao vencido, a empresa pagará uma multa equivalente a R$ 0,52 (cinqüenta e dois centavos), por dia de atraso, pago diretamente ao emprega</w:t>
                  </w:r>
                  <w:r w:rsidRPr="00AC5E33">
                    <w:rPr>
                      <w:rFonts w:ascii="Times New Roman" w:eastAsia="Times New Roman" w:hAnsi="Times New Roman" w:cs="Times New Roman"/>
                      <w:spacing w:val="-3"/>
                      <w:sz w:val="24"/>
                      <w:szCs w:val="24"/>
                      <w:lang w:eastAsia="pt-BR"/>
                    </w:rPr>
                    <w:softHyphen/>
                    <w:t>do, sem prejuízo do que dispõe a legisla</w:t>
                  </w:r>
                  <w:r w:rsidRPr="00AC5E33">
                    <w:rPr>
                      <w:rFonts w:ascii="Times New Roman" w:eastAsia="Times New Roman" w:hAnsi="Times New Roman" w:cs="Times New Roman"/>
                      <w:spacing w:val="-3"/>
                      <w:sz w:val="24"/>
                      <w:szCs w:val="24"/>
                      <w:lang w:eastAsia="pt-BR"/>
                    </w:rPr>
                    <w:softHyphen/>
                    <w:t>ção em vigor.</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SEXAGÉSIMA QUINTA - RECOLHIMENTO DO FGTS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r w:rsidRPr="00AC5E33">
                    <w:rPr>
                      <w:rFonts w:ascii="Times New Roman" w:eastAsia="Times New Roman" w:hAnsi="Times New Roman" w:cs="Times New Roman"/>
                      <w:spacing w:val="-3"/>
                      <w:sz w:val="24"/>
                      <w:szCs w:val="24"/>
                      <w:lang w:eastAsia="pt-BR"/>
                    </w:rPr>
                    <w:t>O recolhimento do FGTS deverá ser feito com base no total da remuneração do empregado, sendo que as empresas ficam obrigadas a entregar os extratos dos depósitos bancários aos empregados, desde que o banco os forneça.</w:t>
                  </w:r>
                  <w:r w:rsidRPr="00AC5E33">
                    <w:rPr>
                      <w:rFonts w:ascii="Arial" w:eastAsia="Times New Roman" w:hAnsi="Arial" w:cs="Arial"/>
                      <w:sz w:val="19"/>
                      <w:lang w:eastAsia="pt-BR"/>
                    </w:rPr>
                    <w:t> </w:t>
                  </w: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SEXAGÉSIMA SEXTA - CÓPIA DO CONTRATO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Ficam as empresas obrigadas a entregar, ao empregado, no ato da admissão, cópia do contrato de trabalho.</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SEXAGÉSIMA SÉTIMA - DEVOLUÇÃO DA CTPS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roofErr w:type="gramStart"/>
                  <w:r w:rsidRPr="00AC5E33">
                    <w:rPr>
                      <w:rFonts w:ascii="Times New Roman" w:eastAsia="Times New Roman" w:hAnsi="Times New Roman" w:cs="Times New Roman"/>
                      <w:spacing w:val="-3"/>
                      <w:sz w:val="24"/>
                      <w:szCs w:val="24"/>
                      <w:lang w:eastAsia="pt-BR"/>
                    </w:rPr>
                    <w:t>Ficam</w:t>
                  </w:r>
                  <w:proofErr w:type="gramEnd"/>
                  <w:r w:rsidRPr="00AC5E33">
                    <w:rPr>
                      <w:rFonts w:ascii="Times New Roman" w:eastAsia="Times New Roman" w:hAnsi="Times New Roman" w:cs="Times New Roman"/>
                      <w:spacing w:val="-3"/>
                      <w:sz w:val="24"/>
                      <w:szCs w:val="24"/>
                      <w:lang w:eastAsia="pt-BR"/>
                    </w:rPr>
                    <w:t xml:space="preserve"> as empresas obrigadas a devolver a CTPS ao empregado, devidamente anotada, no prazo de quarenta e oito horas de seu recebimento.</w:t>
                  </w:r>
                  <w:r w:rsidRPr="00AC5E33">
                    <w:rPr>
                      <w:rFonts w:ascii="Arial" w:eastAsia="Times New Roman" w:hAnsi="Arial" w:cs="Arial"/>
                      <w:sz w:val="19"/>
                      <w:lang w:eastAsia="pt-BR"/>
                    </w:rPr>
                    <w:t> </w:t>
                  </w: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SEXAGÉSIMA OITAVA - ANOTAÇÃO DA FUNÇÃO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As empresas ficam obrigadas a promover anotação na Carteira de Trabalho do empregado, da função efetivamente por ele exercida no estabelecimento.</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SEXAGÉSIMA NONA - COMPROVANTE DE ENTREGA DE DOCUMENTOS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proofErr w:type="gramStart"/>
                  <w:r w:rsidRPr="00AC5E33">
                    <w:rPr>
                      <w:rFonts w:ascii="Times New Roman" w:eastAsia="Times New Roman" w:hAnsi="Times New Roman" w:cs="Times New Roman"/>
                      <w:spacing w:val="-3"/>
                      <w:sz w:val="24"/>
                      <w:szCs w:val="24"/>
                      <w:lang w:eastAsia="pt-BR"/>
                    </w:rPr>
                    <w:t>Todos os empregados tem</w:t>
                  </w:r>
                  <w:proofErr w:type="gramEnd"/>
                  <w:r w:rsidRPr="00AC5E33">
                    <w:rPr>
                      <w:rFonts w:ascii="Times New Roman" w:eastAsia="Times New Roman" w:hAnsi="Times New Roman" w:cs="Times New Roman"/>
                      <w:spacing w:val="-3"/>
                      <w:sz w:val="24"/>
                      <w:szCs w:val="24"/>
                      <w:lang w:eastAsia="pt-BR"/>
                    </w:rPr>
                    <w:t xml:space="preserve"> direito a receber comprovante de entrega, sempre que entregarem ao seu empregador documentos, tais como: carteira de trabalho, certidões, atestados médicos e outros previstos na legislação trabalhista, cabendo ao empregador fornecer, sempre, tais comprovantes de entrega.</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SEPTAGÉSIMA - INFORMAÇÃO DE RENDIMENTOS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As empresas deverão fornecer a seus empregados, uma vez solicitadas por estes, no caso de rescisão contratual, a informação de rendimentos, para fins do Imposto de Renda.</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SEPTAGÉSIMA PRIMEIRA - RESPONSÁVEL PELO CAIXA</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 conferência dos valores de caixa será obrigatoria</w:t>
                  </w:r>
                  <w:r w:rsidRPr="00AC5E33">
                    <w:rPr>
                      <w:rFonts w:ascii="Times New Roman" w:eastAsia="Times New Roman" w:hAnsi="Times New Roman" w:cs="Times New Roman"/>
                      <w:spacing w:val="-3"/>
                      <w:sz w:val="24"/>
                      <w:szCs w:val="24"/>
                      <w:lang w:eastAsia="pt-BR"/>
                    </w:rPr>
                    <w:softHyphen/>
                    <w:t xml:space="preserve">mente procedida </w:t>
                  </w:r>
                  <w:proofErr w:type="gramStart"/>
                  <w:r w:rsidRPr="00AC5E33">
                    <w:rPr>
                      <w:rFonts w:ascii="Times New Roman" w:eastAsia="Times New Roman" w:hAnsi="Times New Roman" w:cs="Times New Roman"/>
                      <w:spacing w:val="-3"/>
                      <w:sz w:val="24"/>
                      <w:szCs w:val="24"/>
                      <w:lang w:eastAsia="pt-BR"/>
                    </w:rPr>
                    <w:t>a</w:t>
                  </w:r>
                  <w:proofErr w:type="gramEnd"/>
                  <w:r w:rsidRPr="00AC5E33">
                    <w:rPr>
                      <w:rFonts w:ascii="Times New Roman" w:eastAsia="Times New Roman" w:hAnsi="Times New Roman" w:cs="Times New Roman"/>
                      <w:spacing w:val="-3"/>
                      <w:sz w:val="24"/>
                      <w:szCs w:val="24"/>
                      <w:lang w:eastAsia="pt-BR"/>
                    </w:rPr>
                    <w:t xml:space="preserve"> vista do empregado por ela responsável, sob pena de impossibilidade de posterior compensação.</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lastRenderedPageBreak/>
                    <w:br/>
                  </w:r>
                  <w:r w:rsidRPr="00AC5E33">
                    <w:rPr>
                      <w:rFonts w:ascii="Arial" w:eastAsia="Times New Roman" w:hAnsi="Arial" w:cs="Arial"/>
                      <w:b/>
                      <w:bCs/>
                      <w:sz w:val="19"/>
                      <w:szCs w:val="19"/>
                      <w:lang w:eastAsia="pt-BR"/>
                    </w:rPr>
                    <w:br/>
                    <w:t>CLÁUSULA SEPTAGÉSIMA SEGUNDA - CHEQUES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As empresas não poderão descontar de seus empregados que exerçam função de caixa, ou equivalente, valores relativos a cheques sem cobertura de fundos, ou fraudulentamente emiti</w:t>
                  </w:r>
                  <w:r w:rsidRPr="00AC5E33">
                    <w:rPr>
                      <w:rFonts w:ascii="Times New Roman" w:eastAsia="Times New Roman" w:hAnsi="Times New Roman" w:cs="Times New Roman"/>
                      <w:spacing w:val="-3"/>
                      <w:sz w:val="24"/>
                      <w:szCs w:val="24"/>
                      <w:lang w:eastAsia="pt-BR"/>
                    </w:rPr>
                    <w:softHyphen/>
                    <w:t xml:space="preserve">dos, desde que cumpridas </w:t>
                  </w:r>
                  <w:proofErr w:type="gramStart"/>
                  <w:r w:rsidRPr="00AC5E33">
                    <w:rPr>
                      <w:rFonts w:ascii="Times New Roman" w:eastAsia="Times New Roman" w:hAnsi="Times New Roman" w:cs="Times New Roman"/>
                      <w:spacing w:val="-3"/>
                      <w:sz w:val="24"/>
                      <w:szCs w:val="24"/>
                      <w:lang w:eastAsia="pt-BR"/>
                    </w:rPr>
                    <w:t>as</w:t>
                  </w:r>
                  <w:proofErr w:type="gramEnd"/>
                  <w:r w:rsidRPr="00AC5E33">
                    <w:rPr>
                      <w:rFonts w:ascii="Times New Roman" w:eastAsia="Times New Roman" w:hAnsi="Times New Roman" w:cs="Times New Roman"/>
                      <w:spacing w:val="-3"/>
                      <w:sz w:val="24"/>
                      <w:szCs w:val="24"/>
                      <w:lang w:eastAsia="pt-BR"/>
                    </w:rPr>
                    <w:t xml:space="preserve"> formalidades exigidas pelo emprega</w:t>
                  </w:r>
                  <w:r w:rsidRPr="00AC5E33">
                    <w:rPr>
                      <w:rFonts w:ascii="Times New Roman" w:eastAsia="Times New Roman" w:hAnsi="Times New Roman" w:cs="Times New Roman"/>
                      <w:spacing w:val="-3"/>
                      <w:sz w:val="24"/>
                      <w:szCs w:val="24"/>
                      <w:lang w:eastAsia="pt-BR"/>
                    </w:rPr>
                    <w:softHyphen/>
                    <w:t>dor para a aceitação de cheques.</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SEPTAGÉSIMA TERCEIRA - ASSENTOS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As empresas ficam obrigadas a colocar assentos nos locais de serviço para uso dos empregados que tenham por atividade o atendimento ao público, nos termos da Portaria nº 3214/78 do Ministério do Trabalho.</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SEPTAGÉSIMA QUARTA - LOCAL PARA REFEIÇÕES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As empresas que não tiverem cantina ou refeitório destinarão local apropriado, e em condições de higiene para lanche de seus empregados.</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SEPTAGÉSIMA QUINTA - MULTA DO PIS</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Fica estabelecida uma multa, no valor de 01 (um) salário de ingresso, previsto neste acordo, paga ao empregado que for prejudicado em relação ao PIS, seja pelo não cadastra</w:t>
                  </w:r>
                  <w:r w:rsidRPr="00AC5E33">
                    <w:rPr>
                      <w:rFonts w:ascii="Times New Roman" w:eastAsia="Times New Roman" w:hAnsi="Times New Roman" w:cs="Times New Roman"/>
                      <w:spacing w:val="-3"/>
                      <w:sz w:val="24"/>
                      <w:szCs w:val="24"/>
                      <w:lang w:eastAsia="pt-BR"/>
                    </w:rPr>
                    <w:softHyphen/>
                    <w:t>mento, ou por omissão do seu nome na RAIS, sem prejuízo dos demais direitos legais.</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r w:rsidRPr="00AC5E33">
                    <w:rPr>
                      <w:rFonts w:ascii="Arial" w:eastAsia="Times New Roman" w:hAnsi="Arial" w:cs="Arial"/>
                      <w:b/>
                      <w:bCs/>
                      <w:sz w:val="19"/>
                      <w:szCs w:val="19"/>
                      <w:lang w:eastAsia="pt-BR"/>
                    </w:rPr>
                    <w:br/>
                    <w:t>CLÁUSULA SEPTAGÉSIMA SEXTA - MULTA DESCUMPRIMENTO DO ACORDO</w:t>
                  </w:r>
                  <w:r w:rsidRPr="00AC5E33">
                    <w:rPr>
                      <w:rFonts w:ascii="Arial" w:eastAsia="Times New Roman" w:hAnsi="Arial" w:cs="Arial"/>
                      <w:b/>
                      <w:bCs/>
                      <w:sz w:val="19"/>
                      <w:lang w:eastAsia="pt-BR"/>
                    </w:rPr>
                    <w:t> </w:t>
                  </w:r>
                  <w:r w:rsidRPr="00AC5E33">
                    <w:rPr>
                      <w:rFonts w:ascii="Arial" w:eastAsia="Times New Roman" w:hAnsi="Arial" w:cs="Arial"/>
                      <w:b/>
                      <w:bCs/>
                      <w:sz w:val="19"/>
                      <w:szCs w:val="19"/>
                      <w:lang w:eastAsia="pt-BR"/>
                    </w:rPr>
                    <w:br/>
                  </w:r>
                  <w:r w:rsidRPr="00AC5E33">
                    <w:rPr>
                      <w:rFonts w:ascii="Arial" w:eastAsia="Times New Roman" w:hAnsi="Arial" w:cs="Arial"/>
                      <w:sz w:val="19"/>
                      <w:szCs w:val="19"/>
                      <w:lang w:eastAsia="pt-BR"/>
                    </w:rPr>
                    <w:br/>
                  </w:r>
                </w:p>
                <w:p w:rsidR="00AC5E33" w:rsidRPr="00AC5E33" w:rsidRDefault="00AC5E33" w:rsidP="00AC5E33">
                  <w:pPr>
                    <w:spacing w:after="0" w:line="240" w:lineRule="auto"/>
                    <w:rPr>
                      <w:rFonts w:ascii="Times New Roman" w:eastAsia="Times New Roman" w:hAnsi="Times New Roman" w:cs="Times New Roman"/>
                      <w:sz w:val="24"/>
                      <w:szCs w:val="24"/>
                      <w:lang w:eastAsia="pt-BR"/>
                    </w:rPr>
                  </w:pPr>
                  <w:r w:rsidRPr="00AC5E33">
                    <w:rPr>
                      <w:rFonts w:ascii="Times New Roman" w:eastAsia="Times New Roman" w:hAnsi="Times New Roman" w:cs="Times New Roman"/>
                      <w:spacing w:val="-3"/>
                      <w:sz w:val="24"/>
                      <w:szCs w:val="24"/>
                      <w:lang w:eastAsia="pt-BR"/>
                    </w:rPr>
                    <w:t>Pelo descumprimento de qualquer das cláusulas do presente acordo, que contenham obrigação de fazer, as empresas pagarão a seus empregados, através do Sindicato Suscitante, uma multa no valor equivalente a 1/10 (um décimo) do salário mínimo vigente à época do descumprimen</w:t>
                  </w:r>
                  <w:r w:rsidRPr="00AC5E33">
                    <w:rPr>
                      <w:rFonts w:ascii="Times New Roman" w:eastAsia="Times New Roman" w:hAnsi="Times New Roman" w:cs="Times New Roman"/>
                      <w:spacing w:val="-3"/>
                      <w:sz w:val="24"/>
                      <w:szCs w:val="24"/>
                      <w:lang w:eastAsia="pt-BR"/>
                    </w:rPr>
                    <w:softHyphen/>
                    <w:t>to.</w:t>
                  </w:r>
                </w:p>
                <w:p w:rsidR="00AC5E33" w:rsidRPr="00AC5E33" w:rsidRDefault="00AC5E33" w:rsidP="00AC5E33">
                  <w:pPr>
                    <w:spacing w:after="240" w:line="240" w:lineRule="auto"/>
                    <w:rPr>
                      <w:rFonts w:ascii="Arial" w:eastAsia="Times New Roman" w:hAnsi="Arial" w:cs="Arial"/>
                      <w:sz w:val="19"/>
                      <w:szCs w:val="19"/>
                      <w:lang w:eastAsia="pt-BR"/>
                    </w:rPr>
                  </w:pPr>
                </w:p>
                <w:tbl>
                  <w:tblPr>
                    <w:tblW w:w="0" w:type="auto"/>
                    <w:jc w:val="center"/>
                    <w:tblCellSpacing w:w="0" w:type="dxa"/>
                    <w:tblCellMar>
                      <w:left w:w="0" w:type="dxa"/>
                      <w:right w:w="0" w:type="dxa"/>
                    </w:tblCellMar>
                    <w:tblLook w:val="04A0"/>
                  </w:tblPr>
                  <w:tblGrid>
                    <w:gridCol w:w="7561"/>
                  </w:tblGrid>
                  <w:tr w:rsidR="00AC5E33" w:rsidRPr="00AC5E33">
                    <w:trPr>
                      <w:tblCellSpacing w:w="0" w:type="dxa"/>
                      <w:jc w:val="center"/>
                    </w:trPr>
                    <w:tc>
                      <w:tcPr>
                        <w:tcW w:w="0" w:type="auto"/>
                        <w:vAlign w:val="center"/>
                        <w:hideMark/>
                      </w:tcPr>
                      <w:p w:rsidR="00AC5E33" w:rsidRPr="00AC5E33" w:rsidRDefault="00AC5E33" w:rsidP="00AC5E33">
                        <w:pPr>
                          <w:spacing w:after="0" w:line="240" w:lineRule="auto"/>
                          <w:jc w:val="center"/>
                          <w:rPr>
                            <w:rFonts w:ascii="Times New Roman" w:eastAsia="Times New Roman" w:hAnsi="Times New Roman" w:cs="Times New Roman"/>
                            <w:sz w:val="24"/>
                            <w:szCs w:val="24"/>
                            <w:lang w:eastAsia="pt-BR"/>
                          </w:rPr>
                        </w:pPr>
                        <w:r w:rsidRPr="00AC5E33">
                          <w:rPr>
                            <w:rFonts w:ascii="Times New Roman" w:eastAsia="Times New Roman" w:hAnsi="Times New Roman" w:cs="Times New Roman"/>
                            <w:sz w:val="24"/>
                            <w:szCs w:val="24"/>
                            <w:lang w:eastAsia="pt-BR"/>
                          </w:rPr>
                          <w:br/>
                        </w:r>
                        <w:r w:rsidRPr="00AC5E33">
                          <w:rPr>
                            <w:rFonts w:ascii="Times New Roman" w:eastAsia="Times New Roman" w:hAnsi="Times New Roman" w:cs="Times New Roman"/>
                            <w:sz w:val="24"/>
                            <w:szCs w:val="24"/>
                            <w:lang w:eastAsia="pt-BR"/>
                          </w:rPr>
                          <w:br/>
                          <w:t>ANTONIO JOB BARRETO </w:t>
                        </w:r>
                        <w:r w:rsidRPr="00AC5E33">
                          <w:rPr>
                            <w:rFonts w:ascii="Times New Roman" w:eastAsia="Times New Roman" w:hAnsi="Times New Roman" w:cs="Times New Roman"/>
                            <w:sz w:val="24"/>
                            <w:szCs w:val="24"/>
                            <w:lang w:eastAsia="pt-BR"/>
                          </w:rPr>
                          <w:br/>
                          <w:t>PROCURADOR </w:t>
                        </w:r>
                        <w:r w:rsidRPr="00AC5E33">
                          <w:rPr>
                            <w:rFonts w:ascii="Times New Roman" w:eastAsia="Times New Roman" w:hAnsi="Times New Roman" w:cs="Times New Roman"/>
                            <w:sz w:val="24"/>
                            <w:szCs w:val="24"/>
                            <w:lang w:eastAsia="pt-BR"/>
                          </w:rPr>
                          <w:br/>
                          <w:t>SINDICATO DO COM VAR MAT OPTICO FOTO E CINE DO RS </w:t>
                        </w:r>
                        <w:r w:rsidRPr="00AC5E33">
                          <w:rPr>
                            <w:rFonts w:ascii="Times New Roman" w:eastAsia="Times New Roman" w:hAnsi="Times New Roman" w:cs="Times New Roman"/>
                            <w:sz w:val="24"/>
                            <w:szCs w:val="24"/>
                            <w:lang w:eastAsia="pt-BR"/>
                          </w:rPr>
                          <w:br/>
                        </w:r>
                        <w:r w:rsidRPr="00AC5E33">
                          <w:rPr>
                            <w:rFonts w:ascii="Times New Roman" w:eastAsia="Times New Roman" w:hAnsi="Times New Roman" w:cs="Times New Roman"/>
                            <w:sz w:val="24"/>
                            <w:szCs w:val="24"/>
                            <w:lang w:eastAsia="pt-BR"/>
                          </w:rPr>
                          <w:br/>
                        </w:r>
                        <w:r w:rsidRPr="00AC5E33">
                          <w:rPr>
                            <w:rFonts w:ascii="Times New Roman" w:eastAsia="Times New Roman" w:hAnsi="Times New Roman" w:cs="Times New Roman"/>
                            <w:sz w:val="24"/>
                            <w:szCs w:val="24"/>
                            <w:lang w:eastAsia="pt-BR"/>
                          </w:rPr>
                          <w:br/>
                        </w:r>
                        <w:r w:rsidRPr="00AC5E33">
                          <w:rPr>
                            <w:rFonts w:ascii="Times New Roman" w:eastAsia="Times New Roman" w:hAnsi="Times New Roman" w:cs="Times New Roman"/>
                            <w:sz w:val="24"/>
                            <w:szCs w:val="24"/>
                            <w:lang w:eastAsia="pt-BR"/>
                          </w:rPr>
                          <w:br/>
                          <w:t>JORGE OLIVEIRA </w:t>
                        </w:r>
                        <w:r w:rsidRPr="00AC5E33">
                          <w:rPr>
                            <w:rFonts w:ascii="Times New Roman" w:eastAsia="Times New Roman" w:hAnsi="Times New Roman" w:cs="Times New Roman"/>
                            <w:sz w:val="24"/>
                            <w:szCs w:val="24"/>
                            <w:lang w:eastAsia="pt-BR"/>
                          </w:rPr>
                          <w:br/>
                          <w:t>PRESIDENTE </w:t>
                        </w:r>
                        <w:r w:rsidRPr="00AC5E33">
                          <w:rPr>
                            <w:rFonts w:ascii="Times New Roman" w:eastAsia="Times New Roman" w:hAnsi="Times New Roman" w:cs="Times New Roman"/>
                            <w:sz w:val="24"/>
                            <w:szCs w:val="24"/>
                            <w:lang w:eastAsia="pt-BR"/>
                          </w:rPr>
                          <w:br/>
                          <w:t>SINDICATO DOS EMPREGADOS NO COMERCIO DE SAO LEOPOLDO </w:t>
                        </w:r>
                        <w:r w:rsidRPr="00AC5E33">
                          <w:rPr>
                            <w:rFonts w:ascii="Times New Roman" w:eastAsia="Times New Roman" w:hAnsi="Times New Roman" w:cs="Times New Roman"/>
                            <w:sz w:val="24"/>
                            <w:szCs w:val="24"/>
                            <w:lang w:eastAsia="pt-BR"/>
                          </w:rPr>
                          <w:br/>
                        </w:r>
                        <w:r w:rsidRPr="00AC5E33">
                          <w:rPr>
                            <w:rFonts w:ascii="Times New Roman" w:eastAsia="Times New Roman" w:hAnsi="Times New Roman" w:cs="Times New Roman"/>
                            <w:sz w:val="24"/>
                            <w:szCs w:val="24"/>
                            <w:lang w:eastAsia="pt-BR"/>
                          </w:rPr>
                          <w:br/>
                        </w:r>
                      </w:p>
                    </w:tc>
                  </w:tr>
                </w:tbl>
                <w:p w:rsidR="00AC5E33" w:rsidRPr="00AC5E33" w:rsidRDefault="00AC5E33" w:rsidP="00AC5E33">
                  <w:pPr>
                    <w:spacing w:after="0" w:line="240" w:lineRule="auto"/>
                    <w:rPr>
                      <w:rFonts w:ascii="Arial" w:eastAsia="Times New Roman" w:hAnsi="Arial" w:cs="Arial"/>
                      <w:sz w:val="19"/>
                      <w:szCs w:val="19"/>
                      <w:lang w:eastAsia="pt-BR"/>
                    </w:rPr>
                  </w:pPr>
                </w:p>
                <w:p w:rsidR="00AC5E33" w:rsidRPr="00AC5E33" w:rsidRDefault="00AC5E33" w:rsidP="00AC5E33">
                  <w:pPr>
                    <w:spacing w:after="0" w:line="240" w:lineRule="auto"/>
                    <w:jc w:val="center"/>
                    <w:rPr>
                      <w:rFonts w:ascii="Arial" w:eastAsia="Times New Roman" w:hAnsi="Arial" w:cs="Arial"/>
                      <w:sz w:val="19"/>
                      <w:szCs w:val="19"/>
                      <w:lang w:eastAsia="pt-BR"/>
                    </w:rPr>
                  </w:pPr>
                  <w:r w:rsidRPr="00AC5E33">
                    <w:rPr>
                      <w:rFonts w:ascii="Arial" w:eastAsia="Times New Roman" w:hAnsi="Arial" w:cs="Arial"/>
                      <w:b/>
                      <w:bCs/>
                      <w:sz w:val="19"/>
                      <w:szCs w:val="19"/>
                      <w:lang w:eastAsia="pt-BR"/>
                    </w:rPr>
                    <w:lastRenderedPageBreak/>
                    <w:t>ANEXOS</w:t>
                  </w:r>
                </w:p>
                <w:p w:rsidR="00AC5E33" w:rsidRPr="00AC5E33" w:rsidRDefault="00AC5E33" w:rsidP="00AC5E33">
                  <w:pPr>
                    <w:spacing w:after="0" w:line="240" w:lineRule="auto"/>
                    <w:jc w:val="center"/>
                    <w:rPr>
                      <w:rFonts w:ascii="Arial" w:eastAsia="Times New Roman" w:hAnsi="Arial" w:cs="Arial"/>
                      <w:b/>
                      <w:bCs/>
                      <w:sz w:val="19"/>
                      <w:szCs w:val="19"/>
                      <w:lang w:eastAsia="pt-BR"/>
                    </w:rPr>
                  </w:pPr>
                  <w:r w:rsidRPr="00AC5E33">
                    <w:rPr>
                      <w:rFonts w:ascii="Arial" w:eastAsia="Times New Roman" w:hAnsi="Arial" w:cs="Arial"/>
                      <w:b/>
                      <w:bCs/>
                      <w:sz w:val="19"/>
                      <w:szCs w:val="19"/>
                      <w:lang w:eastAsia="pt-BR"/>
                    </w:rPr>
                    <w:t>ANEXO I - ATA DA ASSEMBLEIA</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p>
                <w:p w:rsidR="00AC5E33" w:rsidRPr="00AC5E33" w:rsidRDefault="00AC5E33" w:rsidP="00AC5E33">
                  <w:pPr>
                    <w:spacing w:before="100" w:beforeAutospacing="1" w:after="100" w:afterAutospacing="1" w:line="240" w:lineRule="auto"/>
                    <w:rPr>
                      <w:rFonts w:ascii="Arial" w:eastAsia="Times New Roman" w:hAnsi="Arial" w:cs="Arial"/>
                      <w:sz w:val="19"/>
                      <w:szCs w:val="19"/>
                      <w:lang w:eastAsia="pt-BR"/>
                    </w:rPr>
                  </w:pPr>
                  <w:hyperlink r:id="rId4" w:tgtFrame="_blank" w:history="1">
                    <w:r w:rsidRPr="00AC5E33">
                      <w:rPr>
                        <w:rFonts w:ascii="Arial" w:eastAsia="Times New Roman" w:hAnsi="Arial" w:cs="Arial"/>
                        <w:color w:val="0000FF"/>
                        <w:sz w:val="19"/>
                        <w:u w:val="single"/>
                        <w:lang w:eastAsia="pt-BR"/>
                      </w:rPr>
                      <w:t>Anexo (PDF)</w:t>
                    </w:r>
                  </w:hyperlink>
                </w:p>
                <w:p w:rsidR="00AC5E33" w:rsidRPr="00AC5E33" w:rsidRDefault="00AC5E33" w:rsidP="00AC5E33">
                  <w:pPr>
                    <w:spacing w:before="100" w:beforeAutospacing="1" w:after="100" w:afterAutospacing="1" w:line="240" w:lineRule="auto"/>
                    <w:rPr>
                      <w:rFonts w:ascii="Arial" w:eastAsia="Times New Roman" w:hAnsi="Arial" w:cs="Arial"/>
                      <w:sz w:val="19"/>
                      <w:szCs w:val="19"/>
                      <w:lang w:eastAsia="pt-BR"/>
                    </w:rPr>
                  </w:pPr>
                  <w:hyperlink r:id="rId5" w:tgtFrame="_blank" w:history="1">
                    <w:r w:rsidRPr="00AC5E33">
                      <w:rPr>
                        <w:rFonts w:ascii="Arial" w:eastAsia="Times New Roman" w:hAnsi="Arial" w:cs="Arial"/>
                        <w:color w:val="0000FF"/>
                        <w:sz w:val="19"/>
                        <w:u w:val="single"/>
                        <w:lang w:eastAsia="pt-BR"/>
                      </w:rPr>
                      <w:t>Anexo (PDF)</w:t>
                    </w:r>
                  </w:hyperlink>
                </w:p>
                <w:p w:rsidR="00AC5E33" w:rsidRPr="00AC5E33" w:rsidRDefault="00AC5E33" w:rsidP="00AC5E33">
                  <w:pPr>
                    <w:spacing w:before="100" w:beforeAutospacing="1" w:after="100" w:afterAutospacing="1" w:line="240" w:lineRule="auto"/>
                    <w:rPr>
                      <w:rFonts w:ascii="Arial" w:eastAsia="Times New Roman" w:hAnsi="Arial" w:cs="Arial"/>
                      <w:sz w:val="19"/>
                      <w:szCs w:val="19"/>
                      <w:lang w:eastAsia="pt-BR"/>
                    </w:rPr>
                  </w:pPr>
                  <w:hyperlink r:id="rId6" w:tgtFrame="_blank" w:history="1">
                    <w:r w:rsidRPr="00AC5E33">
                      <w:rPr>
                        <w:rFonts w:ascii="Arial" w:eastAsia="Times New Roman" w:hAnsi="Arial" w:cs="Arial"/>
                        <w:color w:val="0000FF"/>
                        <w:sz w:val="19"/>
                        <w:u w:val="single"/>
                        <w:lang w:eastAsia="pt-BR"/>
                      </w:rPr>
                      <w:t>Anexo (PDF)</w:t>
                    </w:r>
                  </w:hyperlink>
                </w:p>
                <w:p w:rsidR="00AC5E33" w:rsidRPr="00AC5E33" w:rsidRDefault="00AC5E33" w:rsidP="00AC5E33">
                  <w:pPr>
                    <w:spacing w:before="100" w:beforeAutospacing="1" w:after="100" w:afterAutospacing="1" w:line="240" w:lineRule="auto"/>
                    <w:rPr>
                      <w:rFonts w:ascii="Arial" w:eastAsia="Times New Roman" w:hAnsi="Arial" w:cs="Arial"/>
                      <w:sz w:val="19"/>
                      <w:szCs w:val="19"/>
                      <w:lang w:eastAsia="pt-BR"/>
                    </w:rPr>
                  </w:pPr>
                  <w:hyperlink r:id="rId7" w:tgtFrame="_blank" w:history="1">
                    <w:r w:rsidRPr="00AC5E33">
                      <w:rPr>
                        <w:rFonts w:ascii="Arial" w:eastAsia="Times New Roman" w:hAnsi="Arial" w:cs="Arial"/>
                        <w:color w:val="0000FF"/>
                        <w:sz w:val="19"/>
                        <w:u w:val="single"/>
                        <w:lang w:eastAsia="pt-BR"/>
                      </w:rPr>
                      <w:t>Anexo (PDF)</w:t>
                    </w:r>
                  </w:hyperlink>
                </w:p>
                <w:p w:rsidR="00AC5E33" w:rsidRPr="00AC5E33" w:rsidRDefault="00AC5E33" w:rsidP="00AC5E33">
                  <w:pPr>
                    <w:spacing w:after="0" w:line="240" w:lineRule="auto"/>
                    <w:rPr>
                      <w:rFonts w:ascii="Arial" w:eastAsia="Times New Roman" w:hAnsi="Arial" w:cs="Arial"/>
                      <w:b/>
                      <w:bCs/>
                      <w:sz w:val="19"/>
                      <w:szCs w:val="19"/>
                      <w:lang w:eastAsia="pt-BR"/>
                    </w:rPr>
                  </w:pPr>
                  <w:r w:rsidRPr="00AC5E33">
                    <w:rPr>
                      <w:rFonts w:ascii="Arial" w:eastAsia="Times New Roman" w:hAnsi="Arial" w:cs="Arial"/>
                      <w:sz w:val="19"/>
                      <w:szCs w:val="19"/>
                      <w:lang w:eastAsia="pt-BR"/>
                    </w:rPr>
                    <w:br/>
                  </w:r>
                </w:p>
                <w:p w:rsidR="00AC5E33" w:rsidRPr="00AC5E33" w:rsidRDefault="00AC5E33" w:rsidP="00AC5E33">
                  <w:pPr>
                    <w:spacing w:after="0" w:line="240" w:lineRule="auto"/>
                    <w:jc w:val="center"/>
                    <w:rPr>
                      <w:rFonts w:ascii="Arial" w:eastAsia="Times New Roman" w:hAnsi="Arial" w:cs="Arial"/>
                      <w:b/>
                      <w:bCs/>
                      <w:sz w:val="19"/>
                      <w:szCs w:val="19"/>
                      <w:lang w:eastAsia="pt-BR"/>
                    </w:rPr>
                  </w:pPr>
                  <w:r w:rsidRPr="00AC5E33">
                    <w:rPr>
                      <w:rFonts w:ascii="Arial" w:eastAsia="Times New Roman" w:hAnsi="Arial" w:cs="Arial"/>
                      <w:b/>
                      <w:bCs/>
                      <w:sz w:val="19"/>
                      <w:szCs w:val="19"/>
                      <w:lang w:eastAsia="pt-BR"/>
                    </w:rPr>
                    <w:t>ANEXO II - ATA</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p>
                <w:p w:rsidR="00AC5E33" w:rsidRPr="00AC5E33" w:rsidRDefault="00AC5E33" w:rsidP="00AC5E33">
                  <w:pPr>
                    <w:spacing w:before="100" w:beforeAutospacing="1" w:after="100" w:afterAutospacing="1" w:line="240" w:lineRule="auto"/>
                    <w:rPr>
                      <w:rFonts w:ascii="Arial" w:eastAsia="Times New Roman" w:hAnsi="Arial" w:cs="Arial"/>
                      <w:sz w:val="19"/>
                      <w:szCs w:val="19"/>
                      <w:lang w:eastAsia="pt-BR"/>
                    </w:rPr>
                  </w:pPr>
                  <w:hyperlink r:id="rId8" w:tgtFrame="_blank" w:history="1">
                    <w:r w:rsidRPr="00AC5E33">
                      <w:rPr>
                        <w:rFonts w:ascii="Arial" w:eastAsia="Times New Roman" w:hAnsi="Arial" w:cs="Arial"/>
                        <w:color w:val="0000FF"/>
                        <w:sz w:val="19"/>
                        <w:u w:val="single"/>
                        <w:lang w:eastAsia="pt-BR"/>
                      </w:rPr>
                      <w:t>Anexo (PDF)</w:t>
                    </w:r>
                  </w:hyperlink>
                </w:p>
                <w:p w:rsidR="00AC5E33" w:rsidRPr="00AC5E33" w:rsidRDefault="00AC5E33" w:rsidP="00AC5E33">
                  <w:pPr>
                    <w:spacing w:after="0" w:line="240" w:lineRule="auto"/>
                    <w:rPr>
                      <w:rFonts w:ascii="Arial" w:eastAsia="Times New Roman" w:hAnsi="Arial" w:cs="Arial"/>
                      <w:b/>
                      <w:bCs/>
                      <w:sz w:val="19"/>
                      <w:szCs w:val="19"/>
                      <w:lang w:eastAsia="pt-BR"/>
                    </w:rPr>
                  </w:pPr>
                  <w:r w:rsidRPr="00AC5E33">
                    <w:rPr>
                      <w:rFonts w:ascii="Arial" w:eastAsia="Times New Roman" w:hAnsi="Arial" w:cs="Arial"/>
                      <w:sz w:val="19"/>
                      <w:szCs w:val="19"/>
                      <w:lang w:eastAsia="pt-BR"/>
                    </w:rPr>
                    <w:br/>
                  </w:r>
                </w:p>
                <w:p w:rsidR="00AC5E33" w:rsidRPr="00AC5E33" w:rsidRDefault="00AC5E33" w:rsidP="00AC5E33">
                  <w:pPr>
                    <w:spacing w:after="0" w:line="240" w:lineRule="auto"/>
                    <w:jc w:val="center"/>
                    <w:rPr>
                      <w:rFonts w:ascii="Arial" w:eastAsia="Times New Roman" w:hAnsi="Arial" w:cs="Arial"/>
                      <w:b/>
                      <w:bCs/>
                      <w:sz w:val="19"/>
                      <w:szCs w:val="19"/>
                      <w:lang w:eastAsia="pt-BR"/>
                    </w:rPr>
                  </w:pPr>
                  <w:r w:rsidRPr="00AC5E33">
                    <w:rPr>
                      <w:rFonts w:ascii="Arial" w:eastAsia="Times New Roman" w:hAnsi="Arial" w:cs="Arial"/>
                      <w:b/>
                      <w:bCs/>
                      <w:sz w:val="19"/>
                      <w:szCs w:val="19"/>
                      <w:lang w:eastAsia="pt-BR"/>
                    </w:rPr>
                    <w:t>ANEXO III - ATA</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p>
                <w:p w:rsidR="00AC5E33" w:rsidRPr="00AC5E33" w:rsidRDefault="00AC5E33" w:rsidP="00AC5E33">
                  <w:pPr>
                    <w:spacing w:before="100" w:beforeAutospacing="1" w:after="100" w:afterAutospacing="1" w:line="240" w:lineRule="auto"/>
                    <w:rPr>
                      <w:rFonts w:ascii="Arial" w:eastAsia="Times New Roman" w:hAnsi="Arial" w:cs="Arial"/>
                      <w:sz w:val="19"/>
                      <w:szCs w:val="19"/>
                      <w:lang w:eastAsia="pt-BR"/>
                    </w:rPr>
                  </w:pPr>
                  <w:hyperlink r:id="rId9" w:tgtFrame="_blank" w:history="1">
                    <w:r w:rsidRPr="00AC5E33">
                      <w:rPr>
                        <w:rFonts w:ascii="Arial" w:eastAsia="Times New Roman" w:hAnsi="Arial" w:cs="Arial"/>
                        <w:color w:val="0000FF"/>
                        <w:sz w:val="19"/>
                        <w:u w:val="single"/>
                        <w:lang w:eastAsia="pt-BR"/>
                      </w:rPr>
                      <w:t>Anexo (PDF)</w:t>
                    </w:r>
                  </w:hyperlink>
                </w:p>
                <w:p w:rsidR="00AC5E33" w:rsidRPr="00AC5E33" w:rsidRDefault="00AC5E33" w:rsidP="00AC5E33">
                  <w:pPr>
                    <w:spacing w:after="0" w:line="240" w:lineRule="auto"/>
                    <w:rPr>
                      <w:rFonts w:ascii="Arial" w:eastAsia="Times New Roman" w:hAnsi="Arial" w:cs="Arial"/>
                      <w:b/>
                      <w:bCs/>
                      <w:sz w:val="19"/>
                      <w:szCs w:val="19"/>
                      <w:lang w:eastAsia="pt-BR"/>
                    </w:rPr>
                  </w:pPr>
                  <w:r w:rsidRPr="00AC5E33">
                    <w:rPr>
                      <w:rFonts w:ascii="Arial" w:eastAsia="Times New Roman" w:hAnsi="Arial" w:cs="Arial"/>
                      <w:sz w:val="19"/>
                      <w:szCs w:val="19"/>
                      <w:lang w:eastAsia="pt-BR"/>
                    </w:rPr>
                    <w:br/>
                  </w:r>
                </w:p>
                <w:p w:rsidR="00AC5E33" w:rsidRPr="00AC5E33" w:rsidRDefault="00AC5E33" w:rsidP="00AC5E33">
                  <w:pPr>
                    <w:spacing w:after="0" w:line="240" w:lineRule="auto"/>
                    <w:jc w:val="center"/>
                    <w:rPr>
                      <w:rFonts w:ascii="Arial" w:eastAsia="Times New Roman" w:hAnsi="Arial" w:cs="Arial"/>
                      <w:b/>
                      <w:bCs/>
                      <w:sz w:val="19"/>
                      <w:szCs w:val="19"/>
                      <w:lang w:eastAsia="pt-BR"/>
                    </w:rPr>
                  </w:pPr>
                  <w:r w:rsidRPr="00AC5E33">
                    <w:rPr>
                      <w:rFonts w:ascii="Arial" w:eastAsia="Times New Roman" w:hAnsi="Arial" w:cs="Arial"/>
                      <w:b/>
                      <w:bCs/>
                      <w:sz w:val="19"/>
                      <w:szCs w:val="19"/>
                      <w:lang w:eastAsia="pt-BR"/>
                    </w:rPr>
                    <w:t>ANEXO IV - ATA</w:t>
                  </w:r>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r>
                </w:p>
                <w:p w:rsidR="00AC5E33" w:rsidRPr="00AC5E33" w:rsidRDefault="00AC5E33" w:rsidP="00AC5E33">
                  <w:pPr>
                    <w:spacing w:before="100" w:beforeAutospacing="1" w:after="100" w:afterAutospacing="1" w:line="240" w:lineRule="auto"/>
                    <w:rPr>
                      <w:rFonts w:ascii="Arial" w:eastAsia="Times New Roman" w:hAnsi="Arial" w:cs="Arial"/>
                      <w:sz w:val="19"/>
                      <w:szCs w:val="19"/>
                      <w:lang w:eastAsia="pt-BR"/>
                    </w:rPr>
                  </w:pPr>
                  <w:hyperlink r:id="rId10" w:tgtFrame="_blank" w:history="1">
                    <w:r w:rsidRPr="00AC5E33">
                      <w:rPr>
                        <w:rFonts w:ascii="Arial" w:eastAsia="Times New Roman" w:hAnsi="Arial" w:cs="Arial"/>
                        <w:color w:val="0000FF"/>
                        <w:sz w:val="19"/>
                        <w:u w:val="single"/>
                        <w:lang w:eastAsia="pt-BR"/>
                      </w:rPr>
                      <w:t>Anexo (PDF)</w:t>
                    </w:r>
                  </w:hyperlink>
                </w:p>
                <w:p w:rsidR="00AC5E33" w:rsidRPr="00AC5E33" w:rsidRDefault="00AC5E33" w:rsidP="00AC5E33">
                  <w:pPr>
                    <w:spacing w:after="0" w:line="240" w:lineRule="auto"/>
                    <w:rPr>
                      <w:rFonts w:ascii="Arial" w:eastAsia="Times New Roman" w:hAnsi="Arial" w:cs="Arial"/>
                      <w:sz w:val="19"/>
                      <w:szCs w:val="19"/>
                      <w:lang w:eastAsia="pt-BR"/>
                    </w:rPr>
                  </w:pPr>
                  <w:r w:rsidRPr="00AC5E33">
                    <w:rPr>
                      <w:rFonts w:ascii="Arial" w:eastAsia="Times New Roman" w:hAnsi="Arial" w:cs="Arial"/>
                      <w:sz w:val="19"/>
                      <w:szCs w:val="19"/>
                      <w:lang w:eastAsia="pt-BR"/>
                    </w:rPr>
                    <w:br/>
                    <w:t>    A autenticidade deste documento poderá ser confirmada na página do Ministério do Trabalho e Emprego na Internet, no endereço http://www.mte.gov.br.</w:t>
                  </w:r>
                  <w:r w:rsidRPr="00AC5E33">
                    <w:rPr>
                      <w:rFonts w:ascii="Arial" w:eastAsia="Times New Roman" w:hAnsi="Arial" w:cs="Arial"/>
                      <w:sz w:val="19"/>
                      <w:lang w:eastAsia="pt-BR"/>
                    </w:rPr>
                    <w:t> </w:t>
                  </w:r>
                </w:p>
              </w:tc>
            </w:tr>
          </w:tbl>
          <w:p w:rsidR="00AC5E33" w:rsidRPr="00AC5E33" w:rsidRDefault="00AC5E33" w:rsidP="00AC5E33">
            <w:pPr>
              <w:spacing w:after="0" w:line="240" w:lineRule="auto"/>
              <w:rPr>
                <w:rFonts w:ascii="Times New Roman" w:eastAsia="Times New Roman" w:hAnsi="Times New Roman" w:cs="Times New Roman"/>
                <w:sz w:val="24"/>
                <w:szCs w:val="24"/>
                <w:lang w:eastAsia="pt-BR"/>
              </w:rPr>
            </w:pPr>
          </w:p>
        </w:tc>
      </w:tr>
    </w:tbl>
    <w:p w:rsidR="005F719E" w:rsidRDefault="00AC5E33"/>
    <w:sectPr w:rsidR="005F719E" w:rsidSect="000F773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proofState w:spelling="clean" w:grammar="clean"/>
  <w:defaultTabStop w:val="708"/>
  <w:hyphenationZone w:val="425"/>
  <w:characterSpacingControl w:val="doNotCompress"/>
  <w:compat/>
  <w:rsids>
    <w:rsidRoot w:val="00AC5E33"/>
    <w:rsid w:val="000F773A"/>
    <w:rsid w:val="009877C7"/>
    <w:rsid w:val="00AC5E33"/>
    <w:rsid w:val="00D00EA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73A"/>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pple-converted-space">
    <w:name w:val="apple-converted-space"/>
    <w:basedOn w:val="Fontepargpadro"/>
    <w:rsid w:val="00AC5E33"/>
  </w:style>
  <w:style w:type="paragraph" w:styleId="NormalWeb">
    <w:name w:val="Normal (Web)"/>
    <w:basedOn w:val="Normal"/>
    <w:uiPriority w:val="99"/>
    <w:semiHidden/>
    <w:unhideWhenUsed/>
    <w:rsid w:val="00AC5E3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AC5E33"/>
    <w:rPr>
      <w:b/>
      <w:bCs/>
    </w:rPr>
  </w:style>
  <w:style w:type="paragraph" w:styleId="Corpodetexto">
    <w:name w:val="Body Text"/>
    <w:basedOn w:val="Normal"/>
    <w:link w:val="CorpodetextoChar"/>
    <w:uiPriority w:val="99"/>
    <w:semiHidden/>
    <w:unhideWhenUsed/>
    <w:rsid w:val="00AC5E3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AC5E33"/>
    <w:rPr>
      <w:rFonts w:ascii="Times New Roman" w:eastAsia="Times New Roman" w:hAnsi="Times New Roman" w:cs="Times New Roman"/>
      <w:sz w:val="24"/>
      <w:szCs w:val="24"/>
      <w:lang w:eastAsia="pt-BR"/>
    </w:rPr>
  </w:style>
  <w:style w:type="paragraph" w:customStyle="1" w:styleId="bodytext2">
    <w:name w:val="bodytext2"/>
    <w:basedOn w:val="Normal"/>
    <w:rsid w:val="00AC5E3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emEspaamento">
    <w:name w:val="No Spacing"/>
    <w:basedOn w:val="Normal"/>
    <w:uiPriority w:val="1"/>
    <w:qFormat/>
    <w:rsid w:val="00AC5E33"/>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AC5E33"/>
    <w:rPr>
      <w:color w:val="0000FF"/>
      <w:u w:val="single"/>
    </w:rPr>
  </w:style>
</w:styles>
</file>

<file path=word/webSettings.xml><?xml version="1.0" encoding="utf-8"?>
<w:webSettings xmlns:r="http://schemas.openxmlformats.org/officeDocument/2006/relationships" xmlns:w="http://schemas.openxmlformats.org/wordprocessingml/2006/main">
  <w:divs>
    <w:div w:id="195077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mte.gov.br/sistemas/mediador/imagemAnexo/MR033067_20162016_06_02T17_19_47.pdf" TargetMode="External"/><Relationship Id="rId3" Type="http://schemas.openxmlformats.org/officeDocument/2006/relationships/webSettings" Target="webSettings.xml"/><Relationship Id="rId7" Type="http://schemas.openxmlformats.org/officeDocument/2006/relationships/hyperlink" Target="http://www3.mte.gov.br/sistemas/mediador/imagemAnexo/MR055721_20152015_08_25T14_48_08.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mte.gov.br/sistemas/mediador/imagemAnexo/MR055721_20152015_08_25T14_47_52.pdf" TargetMode="External"/><Relationship Id="rId11" Type="http://schemas.openxmlformats.org/officeDocument/2006/relationships/fontTable" Target="fontTable.xml"/><Relationship Id="rId5" Type="http://schemas.openxmlformats.org/officeDocument/2006/relationships/hyperlink" Target="http://www3.mte.gov.br/sistemas/mediador/imagemAnexo/MR055721_20152015_08_25T14_46_57.pdf" TargetMode="External"/><Relationship Id="rId10" Type="http://schemas.openxmlformats.org/officeDocument/2006/relationships/hyperlink" Target="http://www3.mte.gov.br/sistemas/mediador/imagemAnexo/MR033067_20162016_06_02T17_20_55.pdf" TargetMode="External"/><Relationship Id="rId4" Type="http://schemas.openxmlformats.org/officeDocument/2006/relationships/hyperlink" Target="http://www3.mte.gov.br/sistemas/mediador/imagemAnexo/MR055721_20152015_08_25T14_46_41.pdf" TargetMode="External"/><Relationship Id="rId9" Type="http://schemas.openxmlformats.org/officeDocument/2006/relationships/hyperlink" Target="http://www3.mte.gov.br/sistemas/mediador/imagemAnexo/MR033067_20162016_06_02T17_20_23.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5076</Words>
  <Characters>27414</Characters>
  <Application>Microsoft Office Word</Application>
  <DocSecurity>0</DocSecurity>
  <Lines>228</Lines>
  <Paragraphs>64</Paragraphs>
  <ScaleCrop>false</ScaleCrop>
  <Company/>
  <LinksUpToDate>false</LinksUpToDate>
  <CharactersWithSpaces>32426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2016-07-05T18:45:00Z</dcterms:created>
  <dcterms:modified xsi:type="dcterms:W3CDTF">2016-07-05T18:46:00Z</dcterms:modified>
</cp:coreProperties>
</file>